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AE5FA1" w:rsidRPr="00AE5FA1" w:rsidTr="00E515D1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AE5FA1" w:rsidRPr="00AE5FA1" w:rsidRDefault="00AE5FA1" w:rsidP="00AE5FA1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 w:rsidRPr="00AE5FA1"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7" DrawAspect="Content" ObjectID="_1790757234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AE5FA1" w:rsidRPr="00AE5FA1" w:rsidRDefault="00AE5FA1" w:rsidP="00AE5FA1">
            <w:pPr>
              <w:keepNext/>
              <w:keepLines/>
              <w:widowControl/>
              <w:autoSpaceDE/>
              <w:autoSpaceDN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</w:pPr>
            <w:r w:rsidRPr="00AE5FA1"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  <w:t xml:space="preserve">             МИНИСТЕРСТВО    НА   ОБРАЗОВАНИЕТО   И   НАУКАТА</w:t>
            </w:r>
          </w:p>
          <w:p w:rsidR="00AE5FA1" w:rsidRPr="00AE5FA1" w:rsidRDefault="00AE5FA1" w:rsidP="00AE5FA1">
            <w:pPr>
              <w:keepNext/>
              <w:keepLines/>
              <w:widowControl/>
              <w:autoSpaceDE/>
              <w:autoSpaceDN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/>
              </w:rPr>
            </w:pPr>
            <w:r w:rsidRPr="00AE5FA1"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  <w:t xml:space="preserve">ПРОФЕСИОНАЛНА ГИМНАЗИЯ </w:t>
            </w:r>
            <w:proofErr w:type="gramStart"/>
            <w:r w:rsidRPr="00AE5FA1"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  <w:t xml:space="preserve">ПО </w:t>
            </w:r>
            <w:r w:rsidRPr="00AE5FA1">
              <w:rPr>
                <w:rFonts w:ascii="Calibri Light" w:hAnsi="Calibri Light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E5FA1"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  <w:t>ОБЛЕКЛО</w:t>
            </w:r>
            <w:proofErr w:type="gramEnd"/>
            <w:r w:rsidRPr="00AE5FA1">
              <w:rPr>
                <w:rFonts w:ascii="Calibri Light" w:hAnsi="Calibri Light"/>
                <w:b/>
                <w:bCs/>
                <w:sz w:val="18"/>
                <w:szCs w:val="18"/>
                <w:lang w:val="ru-RU"/>
              </w:rPr>
              <w:t xml:space="preserve"> “АНА МАЙ”,  ГРАД ПЛОВДИВ</w:t>
            </w:r>
          </w:p>
        </w:tc>
      </w:tr>
      <w:tr w:rsidR="00AE5FA1" w:rsidRPr="00AE5FA1" w:rsidTr="00E515D1">
        <w:trPr>
          <w:trHeight w:val="255"/>
        </w:trPr>
        <w:tc>
          <w:tcPr>
            <w:tcW w:w="1513" w:type="dxa"/>
            <w:noWrap/>
            <w:vAlign w:val="bottom"/>
          </w:tcPr>
          <w:p w:rsidR="00AE5FA1" w:rsidRPr="00AE5FA1" w:rsidRDefault="00AE5FA1" w:rsidP="00AE5FA1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AE5FA1" w:rsidRPr="00AE5FA1" w:rsidRDefault="00AE5FA1" w:rsidP="00AE5FA1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 w:rsidRPr="00AE5FA1">
              <w:rPr>
                <w:rFonts w:ascii="Arial" w:eastAsia="Calibri" w:hAnsi="Arial" w:cs="Arial"/>
                <w:sz w:val="16"/>
                <w:szCs w:val="16"/>
                <w:lang w:val="ru-RU"/>
              </w:rPr>
              <w:t>ул. “</w:t>
            </w:r>
            <w:proofErr w:type="spellStart"/>
            <w:r w:rsidRPr="00AE5FA1">
              <w:rPr>
                <w:rFonts w:ascii="Arial" w:eastAsia="Calibri" w:hAnsi="Arial" w:cs="Arial"/>
                <w:sz w:val="16"/>
                <w:szCs w:val="16"/>
                <w:lang w:val="ru-RU"/>
              </w:rPr>
              <w:t>Лейди</w:t>
            </w:r>
            <w:proofErr w:type="spellEnd"/>
            <w:r w:rsidRPr="00AE5FA1">
              <w:rPr>
                <w:rFonts w:ascii="Arial" w:eastAsia="Calibri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E5FA1">
              <w:rPr>
                <w:rFonts w:ascii="Arial" w:eastAsia="Calibri" w:hAnsi="Arial" w:cs="Arial"/>
                <w:sz w:val="16"/>
                <w:szCs w:val="16"/>
                <w:lang w:val="ru-RU"/>
              </w:rPr>
              <w:t>Странгфорд</w:t>
            </w:r>
            <w:proofErr w:type="spellEnd"/>
            <w:r w:rsidRPr="00AE5FA1">
              <w:rPr>
                <w:rFonts w:ascii="Arial" w:eastAsia="Calibri" w:hAnsi="Arial" w:cs="Arial"/>
                <w:sz w:val="16"/>
                <w:szCs w:val="16"/>
                <w:lang w:val="ru-RU"/>
              </w:rPr>
              <w:t>” № 8, телефон 032 633 350, телефон директор 032 624 115,</w:t>
            </w:r>
          </w:p>
        </w:tc>
      </w:tr>
      <w:tr w:rsidR="00AE5FA1" w:rsidRPr="00AE5FA1" w:rsidTr="00E515D1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FA1" w:rsidRPr="00AE5FA1" w:rsidRDefault="00AE5FA1" w:rsidP="00AE5FA1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AE5FA1" w:rsidRPr="00AE5FA1" w:rsidRDefault="00AE5FA1" w:rsidP="00AE5FA1">
            <w:pPr>
              <w:widowControl/>
              <w:autoSpaceDE/>
              <w:autoSpaceDN/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AE5FA1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 </w:t>
            </w:r>
            <w:r w:rsidRPr="00AE5FA1"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AE5FA1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</w:t>
            </w:r>
            <w:r w:rsidRPr="00AE5FA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AE5FA1">
              <w:rPr>
                <w:rFonts w:ascii="Arial" w:eastAsia="Calibri" w:hAnsi="Arial" w:cs="Arial"/>
                <w:sz w:val="16"/>
                <w:szCs w:val="16"/>
              </w:rPr>
              <w:t>е-mail</w:t>
            </w:r>
            <w:proofErr w:type="spellEnd"/>
            <w:r w:rsidRPr="00AE5FA1">
              <w:rPr>
                <w:rFonts w:ascii="Arial" w:eastAsia="Calibri" w:hAnsi="Arial" w:cs="Arial"/>
                <w:sz w:val="16"/>
                <w:szCs w:val="16"/>
              </w:rPr>
              <w:t xml:space="preserve">:   </w:t>
            </w:r>
            <w:hyperlink r:id="rId8" w:history="1">
              <w:r w:rsidRPr="00AE5FA1">
                <w:rPr>
                  <w:rFonts w:ascii="Arial" w:eastAsia="Calibri" w:hAnsi="Arial" w:cs="Arial"/>
                  <w:sz w:val="16"/>
                  <w:szCs w:val="16"/>
                  <w:lang w:val="en-US"/>
                </w:rPr>
                <w:t>info-1690176</w:t>
              </w:r>
              <w:r w:rsidRPr="00AE5FA1">
                <w:rPr>
                  <w:rFonts w:ascii="Arial" w:eastAsia="Calibri" w:hAnsi="Arial" w:cs="Arial"/>
                  <w:sz w:val="16"/>
                  <w:szCs w:val="16"/>
                </w:rPr>
                <w:t>@</w:t>
              </w:r>
              <w:r w:rsidRPr="00AE5FA1">
                <w:rPr>
                  <w:rFonts w:ascii="Arial" w:eastAsia="Calibri" w:hAnsi="Arial" w:cs="Arial"/>
                  <w:sz w:val="16"/>
                  <w:szCs w:val="16"/>
                  <w:lang w:val="en-US"/>
                </w:rPr>
                <w:t>edu</w:t>
              </w:r>
              <w:r w:rsidRPr="00AE5FA1">
                <w:rPr>
                  <w:rFonts w:ascii="Arial" w:eastAsia="Calibri" w:hAnsi="Arial" w:cs="Arial"/>
                  <w:sz w:val="16"/>
                  <w:szCs w:val="16"/>
                </w:rPr>
                <w:t>.</w:t>
              </w:r>
            </w:hyperlink>
            <w:r w:rsidRPr="00AE5FA1">
              <w:rPr>
                <w:rFonts w:ascii="Arial" w:eastAsia="Calibri" w:hAnsi="Arial" w:cs="Arial"/>
                <w:sz w:val="16"/>
                <w:szCs w:val="16"/>
                <w:lang w:val="en-US"/>
              </w:rPr>
              <w:t>mon.bg</w:t>
            </w:r>
            <w:r w:rsidRPr="00AE5FA1">
              <w:rPr>
                <w:rFonts w:ascii="Arial" w:eastAsia="Calibri" w:hAnsi="Arial" w:cs="Arial"/>
                <w:sz w:val="16"/>
                <w:szCs w:val="16"/>
              </w:rPr>
              <w:t xml:space="preserve">,     </w:t>
            </w:r>
            <w:hyperlink r:id="rId9" w:history="1">
              <w:r w:rsidRPr="00AE5FA1">
                <w:rPr>
                  <w:rFonts w:ascii="Arial" w:eastAsia="Calibri" w:hAnsi="Arial" w:cs="Arial"/>
                  <w:sz w:val="16"/>
                  <w:szCs w:val="16"/>
                </w:rPr>
                <w:t>www.pgoanamay.com</w:t>
              </w:r>
            </w:hyperlink>
          </w:p>
        </w:tc>
      </w:tr>
    </w:tbl>
    <w:p w:rsidR="00625E26" w:rsidRPr="00AE5FA1" w:rsidRDefault="00625E26">
      <w:pPr>
        <w:pStyle w:val="a3"/>
        <w:ind w:firstLine="0"/>
        <w:jc w:val="left"/>
        <w:rPr>
          <w:b/>
        </w:rPr>
      </w:pPr>
    </w:p>
    <w:p w:rsidR="00AE5FA1" w:rsidRPr="00AE5FA1" w:rsidRDefault="00AE5FA1" w:rsidP="00AE5FA1">
      <w:pPr>
        <w:widowControl/>
        <w:autoSpaceDE/>
        <w:autoSpaceDN/>
        <w:ind w:left="3600" w:firstLine="720"/>
        <w:rPr>
          <w:color w:val="080808"/>
          <w:sz w:val="24"/>
          <w:szCs w:val="24"/>
        </w:rPr>
      </w:pPr>
      <w:r w:rsidRPr="00AE5FA1">
        <w:rPr>
          <w:color w:val="080808"/>
          <w:sz w:val="24"/>
          <w:szCs w:val="24"/>
          <w:lang w:val="ru-RU"/>
        </w:rPr>
        <w:t>УТВЪРЖДАВАМ:….................</w:t>
      </w:r>
      <w:r w:rsidRPr="00AE5FA1">
        <w:rPr>
          <w:color w:val="080808"/>
          <w:sz w:val="24"/>
          <w:szCs w:val="24"/>
        </w:rPr>
        <w:t>.........</w:t>
      </w:r>
    </w:p>
    <w:p w:rsidR="00AE5FA1" w:rsidRPr="00AE5FA1" w:rsidRDefault="00AE5FA1" w:rsidP="00AE5FA1">
      <w:pPr>
        <w:widowControl/>
        <w:autoSpaceDE/>
        <w:autoSpaceDN/>
        <w:ind w:left="4320"/>
        <w:rPr>
          <w:color w:val="080808"/>
          <w:sz w:val="24"/>
          <w:szCs w:val="24"/>
        </w:rPr>
      </w:pPr>
      <w:r w:rsidRPr="00AE5FA1">
        <w:rPr>
          <w:color w:val="080808"/>
          <w:sz w:val="24"/>
          <w:szCs w:val="24"/>
          <w:lang w:val="ru-RU"/>
        </w:rPr>
        <w:t xml:space="preserve">                                                                           ДИРЕКТОР</w:t>
      </w:r>
      <w:r w:rsidRPr="00AE5FA1">
        <w:rPr>
          <w:color w:val="080808"/>
          <w:sz w:val="24"/>
          <w:szCs w:val="24"/>
        </w:rPr>
        <w:t>:</w:t>
      </w:r>
    </w:p>
    <w:p w:rsidR="00AE5FA1" w:rsidRPr="00AE5FA1" w:rsidRDefault="00AE5FA1" w:rsidP="00AE5FA1">
      <w:pPr>
        <w:widowControl/>
        <w:autoSpaceDE/>
        <w:autoSpaceDN/>
        <w:ind w:left="3600"/>
        <w:rPr>
          <w:color w:val="080808"/>
          <w:sz w:val="24"/>
          <w:szCs w:val="24"/>
        </w:rPr>
      </w:pPr>
      <w:r w:rsidRPr="00AE5FA1">
        <w:rPr>
          <w:color w:val="080808"/>
          <w:sz w:val="24"/>
          <w:szCs w:val="24"/>
        </w:rPr>
        <w:t xml:space="preserve"> </w:t>
      </w:r>
      <w:r w:rsidRPr="00AE5FA1">
        <w:rPr>
          <w:color w:val="080808"/>
          <w:sz w:val="24"/>
          <w:szCs w:val="24"/>
        </w:rPr>
        <w:tab/>
      </w:r>
      <w:r w:rsidRPr="00AE5FA1">
        <w:rPr>
          <w:color w:val="080808"/>
          <w:sz w:val="24"/>
          <w:szCs w:val="24"/>
          <w:lang w:val="ru-RU"/>
        </w:rPr>
        <w:t>ИНЖ. ЕМИЛИ</w:t>
      </w:r>
      <w:r w:rsidRPr="00AE5FA1">
        <w:rPr>
          <w:color w:val="080808"/>
          <w:sz w:val="24"/>
          <w:szCs w:val="24"/>
        </w:rPr>
        <w:t xml:space="preserve">Я </w:t>
      </w:r>
      <w:r w:rsidRPr="00AE5FA1">
        <w:rPr>
          <w:color w:val="080808"/>
          <w:sz w:val="24"/>
          <w:szCs w:val="24"/>
          <w:lang w:val="ru-RU"/>
        </w:rPr>
        <w:t>ПЕТАЛАРЕВА</w:t>
      </w:r>
    </w:p>
    <w:p w:rsidR="00AE5FA1" w:rsidRPr="00AE5FA1" w:rsidRDefault="00AE5FA1" w:rsidP="00AE5FA1">
      <w:pPr>
        <w:widowControl/>
        <w:autoSpaceDE/>
        <w:autoSpaceDN/>
        <w:rPr>
          <w:sz w:val="24"/>
          <w:szCs w:val="24"/>
          <w:lang w:val="ru-RU"/>
        </w:rPr>
      </w:pPr>
      <w:r w:rsidRPr="00AE5FA1">
        <w:rPr>
          <w:sz w:val="28"/>
          <w:szCs w:val="28"/>
          <w:lang w:val="ru-RU"/>
        </w:rPr>
        <w:t xml:space="preserve">                                                              </w:t>
      </w:r>
      <w:r w:rsidRPr="00AE5FA1">
        <w:rPr>
          <w:sz w:val="24"/>
          <w:szCs w:val="24"/>
          <w:lang w:val="ru-RU"/>
        </w:rPr>
        <w:t>ЗАПОВЕД:  №  РД-10-</w:t>
      </w:r>
      <w:r>
        <w:rPr>
          <w:sz w:val="24"/>
          <w:szCs w:val="24"/>
          <w:lang w:val="en-US"/>
        </w:rPr>
        <w:t>2</w:t>
      </w:r>
      <w:r w:rsidR="002C5A0E">
        <w:rPr>
          <w:sz w:val="24"/>
          <w:szCs w:val="24"/>
        </w:rPr>
        <w:t>30</w:t>
      </w:r>
      <w:bookmarkStart w:id="0" w:name="_GoBack"/>
      <w:bookmarkEnd w:id="0"/>
      <w:r w:rsidRPr="00AE5FA1">
        <w:rPr>
          <w:sz w:val="24"/>
          <w:szCs w:val="24"/>
          <w:lang w:val="ru-RU"/>
        </w:rPr>
        <w:t>/1</w:t>
      </w:r>
      <w:r>
        <w:rPr>
          <w:sz w:val="24"/>
          <w:szCs w:val="24"/>
          <w:lang w:val="en-US"/>
        </w:rPr>
        <w:t>8</w:t>
      </w:r>
      <w:r w:rsidRPr="00AE5FA1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10</w:t>
      </w:r>
      <w:r w:rsidRPr="00AE5FA1">
        <w:rPr>
          <w:sz w:val="24"/>
          <w:szCs w:val="24"/>
          <w:lang w:val="ru-RU"/>
        </w:rPr>
        <w:t>.2024 г.</w:t>
      </w:r>
    </w:p>
    <w:p w:rsidR="00625E26" w:rsidRDefault="00625E26">
      <w:pPr>
        <w:pStyle w:val="a3"/>
        <w:ind w:firstLine="0"/>
        <w:jc w:val="left"/>
        <w:rPr>
          <w:b/>
          <w:sz w:val="52"/>
        </w:rPr>
      </w:pPr>
    </w:p>
    <w:p w:rsidR="00625E26" w:rsidRDefault="00625E26">
      <w:pPr>
        <w:pStyle w:val="a3"/>
        <w:ind w:firstLine="0"/>
        <w:jc w:val="left"/>
        <w:rPr>
          <w:b/>
          <w:sz w:val="52"/>
        </w:rPr>
      </w:pPr>
    </w:p>
    <w:p w:rsidR="00625E26" w:rsidRDefault="00625E26">
      <w:pPr>
        <w:pStyle w:val="a3"/>
        <w:ind w:firstLine="0"/>
        <w:jc w:val="left"/>
        <w:rPr>
          <w:b/>
          <w:sz w:val="52"/>
        </w:rPr>
      </w:pPr>
    </w:p>
    <w:p w:rsidR="00625E26" w:rsidRDefault="00625E26">
      <w:pPr>
        <w:pStyle w:val="a3"/>
        <w:spacing w:before="364"/>
        <w:ind w:firstLine="0"/>
        <w:jc w:val="left"/>
        <w:rPr>
          <w:b/>
          <w:sz w:val="52"/>
        </w:rPr>
      </w:pPr>
    </w:p>
    <w:p w:rsidR="00625E26" w:rsidRDefault="00AF0F13">
      <w:pPr>
        <w:pStyle w:val="a4"/>
        <w:spacing w:line="352" w:lineRule="auto"/>
        <w:ind w:left="838" w:right="841" w:firstLine="1"/>
      </w:pPr>
      <w:r>
        <w:rPr>
          <w:spacing w:val="-2"/>
        </w:rPr>
        <w:t xml:space="preserve">УЧИЛИЩНА </w:t>
      </w:r>
      <w:r>
        <w:t>МОТИВАЦИОННА</w:t>
      </w:r>
      <w:r>
        <w:rPr>
          <w:spacing w:val="-33"/>
        </w:rPr>
        <w:t xml:space="preserve"> </w:t>
      </w:r>
      <w:r>
        <w:t>СТРАТЕГИЯ</w:t>
      </w:r>
    </w:p>
    <w:p w:rsidR="00625E26" w:rsidRDefault="00AF0F13">
      <w:pPr>
        <w:pStyle w:val="a4"/>
        <w:spacing w:line="352" w:lineRule="auto"/>
        <w:rPr>
          <w:b/>
        </w:rPr>
      </w:pPr>
      <w:r>
        <w:t>ЗА</w:t>
      </w:r>
      <w:r>
        <w:rPr>
          <w:spacing w:val="-11"/>
        </w:rPr>
        <w:t xml:space="preserve"> </w:t>
      </w:r>
      <w:r>
        <w:t>ПОДГОТОВКА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УЧЕНИЦИТЕ ЗА УЧАСТИЕ В </w:t>
      </w:r>
      <w:r>
        <w:rPr>
          <w:b/>
        </w:rPr>
        <w:t>PISA 2025</w:t>
      </w:r>
    </w:p>
    <w:p w:rsidR="00625E26" w:rsidRDefault="00625E26">
      <w:pPr>
        <w:spacing w:line="352" w:lineRule="auto"/>
        <w:sectPr w:rsidR="00625E26">
          <w:type w:val="continuous"/>
          <w:pgSz w:w="11910" w:h="16840"/>
          <w:pgMar w:top="1260" w:right="1300" w:bottom="280" w:left="1300" w:header="720" w:footer="720" w:gutter="0"/>
          <w:cols w:space="720"/>
        </w:sectPr>
      </w:pPr>
    </w:p>
    <w:p w:rsidR="00625E26" w:rsidRDefault="00AF0F13">
      <w:pPr>
        <w:pStyle w:val="a3"/>
        <w:spacing w:before="69"/>
        <w:ind w:left="116" w:right="113" w:firstLine="719"/>
      </w:pPr>
      <w:r>
        <w:lastRenderedPageBreak/>
        <w:t xml:space="preserve">За успешното участие на учениците в </w:t>
      </w:r>
      <w:r>
        <w:rPr>
          <w:b/>
        </w:rPr>
        <w:t>PISA 2025</w:t>
      </w:r>
      <w:r>
        <w:t xml:space="preserve">, мотивационните стратегии трябва да бъдат насочени към повишаване на </w:t>
      </w:r>
      <w:r w:rsidR="00FD7272">
        <w:t>отговорността, интереса</w:t>
      </w:r>
      <w:r>
        <w:t xml:space="preserve"> и осъзнаването на значението на изследването. Училищните мотивационни стратегии съдържат следните важни дейности:</w:t>
      </w:r>
    </w:p>
    <w:p w:rsidR="00625E26" w:rsidRDefault="00625E26">
      <w:pPr>
        <w:pStyle w:val="a3"/>
        <w:spacing w:before="13"/>
        <w:ind w:firstLine="0"/>
        <w:jc w:val="left"/>
      </w:pPr>
    </w:p>
    <w:p w:rsidR="00625E26" w:rsidRDefault="00FD7272">
      <w:pPr>
        <w:pStyle w:val="1"/>
        <w:numPr>
          <w:ilvl w:val="0"/>
          <w:numId w:val="2"/>
        </w:numPr>
        <w:tabs>
          <w:tab w:val="left" w:pos="385"/>
        </w:tabs>
        <w:spacing w:before="1"/>
        <w:ind w:left="385" w:hanging="269"/>
      </w:pPr>
      <w:r>
        <w:t>Осигуряване на достъпна информация до учители, ученици и родители:</w:t>
      </w:r>
    </w:p>
    <w:p w:rsidR="00625E26" w:rsidRDefault="00FD7272">
      <w:pPr>
        <w:pStyle w:val="a5"/>
        <w:numPr>
          <w:ilvl w:val="1"/>
          <w:numId w:val="2"/>
        </w:numPr>
        <w:tabs>
          <w:tab w:val="left" w:pos="836"/>
        </w:tabs>
        <w:spacing w:before="271"/>
        <w:ind w:right="117"/>
        <w:rPr>
          <w:sz w:val="24"/>
        </w:rPr>
      </w:pPr>
      <w:r>
        <w:rPr>
          <w:b/>
          <w:sz w:val="24"/>
        </w:rPr>
        <w:t>Информационни</w:t>
      </w:r>
      <w:r w:rsidR="00AF0F13">
        <w:rPr>
          <w:b/>
          <w:spacing w:val="-12"/>
          <w:sz w:val="24"/>
        </w:rPr>
        <w:t xml:space="preserve"> </w:t>
      </w:r>
      <w:r w:rsidR="00AF0F13">
        <w:rPr>
          <w:b/>
          <w:sz w:val="24"/>
        </w:rPr>
        <w:t>сесии</w:t>
      </w:r>
      <w:r w:rsidR="00AF0F13">
        <w:rPr>
          <w:sz w:val="24"/>
        </w:rPr>
        <w:t>:</w:t>
      </w:r>
      <w:r w:rsidR="00AF0F13">
        <w:rPr>
          <w:spacing w:val="-12"/>
          <w:sz w:val="24"/>
        </w:rPr>
        <w:t xml:space="preserve"> </w:t>
      </w:r>
      <w:r w:rsidR="00AF0F13">
        <w:rPr>
          <w:sz w:val="24"/>
        </w:rPr>
        <w:t>Учителите</w:t>
      </w:r>
      <w:r w:rsidR="00AF0F13">
        <w:rPr>
          <w:spacing w:val="-13"/>
          <w:sz w:val="24"/>
        </w:rPr>
        <w:t xml:space="preserve"> </w:t>
      </w:r>
      <w:r>
        <w:rPr>
          <w:spacing w:val="-13"/>
          <w:sz w:val="24"/>
        </w:rPr>
        <w:t xml:space="preserve">по природни науки </w:t>
      </w:r>
      <w:r w:rsidR="00AF0F13">
        <w:rPr>
          <w:sz w:val="24"/>
        </w:rPr>
        <w:t>и</w:t>
      </w:r>
      <w:r w:rsidR="00AF0F13">
        <w:rPr>
          <w:spacing w:val="-12"/>
          <w:sz w:val="24"/>
        </w:rPr>
        <w:t xml:space="preserve"> </w:t>
      </w:r>
      <w:r w:rsidR="00AF0F13">
        <w:rPr>
          <w:sz w:val="24"/>
        </w:rPr>
        <w:t>ръководството</w:t>
      </w:r>
      <w:r w:rsidR="00AF0F13">
        <w:rPr>
          <w:spacing w:val="36"/>
          <w:sz w:val="24"/>
        </w:rPr>
        <w:t xml:space="preserve"> </w:t>
      </w:r>
      <w:r w:rsidR="00AF0F13">
        <w:rPr>
          <w:sz w:val="24"/>
        </w:rPr>
        <w:t>организират</w:t>
      </w:r>
      <w:r w:rsidR="00AF0F13">
        <w:rPr>
          <w:spacing w:val="-12"/>
          <w:sz w:val="24"/>
        </w:rPr>
        <w:t xml:space="preserve"> </w:t>
      </w:r>
      <w:r w:rsidR="00AF0F13">
        <w:rPr>
          <w:sz w:val="24"/>
        </w:rPr>
        <w:t>информационни сесии, в които подробно обясняват целите на PISA, какво представлява тестът и какви са ползите от него за самите учениците и обществото.</w:t>
      </w:r>
      <w:r>
        <w:rPr>
          <w:sz w:val="24"/>
        </w:rPr>
        <w:t xml:space="preserve"> 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1"/>
        <w:ind w:right="113"/>
        <w:rPr>
          <w:sz w:val="24"/>
        </w:rPr>
      </w:pPr>
      <w:r>
        <w:rPr>
          <w:b/>
          <w:sz w:val="24"/>
        </w:rPr>
        <w:t>Подчертаване на глобалната значимост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На учениците се обяснява, че резултатите от PISA дават представа за това как се развива образователната система в тяхната страна в сравнение с другите държави по света.</w:t>
      </w:r>
    </w:p>
    <w:p w:rsidR="00FD7272" w:rsidRPr="00FD7272" w:rsidRDefault="00AF0F13" w:rsidP="00FD7272">
      <w:pPr>
        <w:pStyle w:val="a5"/>
        <w:numPr>
          <w:ilvl w:val="1"/>
          <w:numId w:val="2"/>
        </w:numPr>
        <w:tabs>
          <w:tab w:val="left" w:pos="836"/>
        </w:tabs>
        <w:ind w:right="118"/>
        <w:rPr>
          <w:sz w:val="24"/>
        </w:rPr>
      </w:pPr>
      <w:r>
        <w:rPr>
          <w:b/>
          <w:sz w:val="24"/>
        </w:rPr>
        <w:t>Връзка с бъдещето</w:t>
      </w:r>
      <w:r>
        <w:rPr>
          <w:sz w:val="24"/>
        </w:rPr>
        <w:t xml:space="preserve">: Учениците могат да бъдат мотивирани, като се подчертае как PISA изследва уменията, които са важни за реалния живот и бъдещата кариера, като критично мислене, четивна грамотност и математическа </w:t>
      </w:r>
      <w:r>
        <w:rPr>
          <w:spacing w:val="-2"/>
          <w:sz w:val="24"/>
        </w:rPr>
        <w:t>компетентност.</w:t>
      </w:r>
    </w:p>
    <w:p w:rsidR="00625E26" w:rsidRDefault="00625E26">
      <w:pPr>
        <w:pStyle w:val="a3"/>
        <w:spacing w:before="13"/>
        <w:ind w:firstLine="0"/>
        <w:jc w:val="left"/>
      </w:pPr>
    </w:p>
    <w:p w:rsidR="00625E26" w:rsidRDefault="00AF0F13">
      <w:pPr>
        <w:pStyle w:val="1"/>
        <w:numPr>
          <w:ilvl w:val="0"/>
          <w:numId w:val="2"/>
        </w:numPr>
        <w:tabs>
          <w:tab w:val="left" w:pos="385"/>
        </w:tabs>
        <w:ind w:left="385" w:hanging="269"/>
      </w:pPr>
      <w:r>
        <w:t>Изграждане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вътрешна</w:t>
      </w:r>
      <w:r>
        <w:rPr>
          <w:spacing w:val="-7"/>
        </w:rPr>
        <w:t xml:space="preserve"> </w:t>
      </w:r>
      <w:r>
        <w:rPr>
          <w:spacing w:val="-2"/>
        </w:rPr>
        <w:t>мотивация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272"/>
        <w:ind w:right="114"/>
        <w:rPr>
          <w:sz w:val="24"/>
        </w:rPr>
      </w:pPr>
      <w:r>
        <w:rPr>
          <w:b/>
          <w:sz w:val="24"/>
        </w:rPr>
        <w:t>Учителски подходи за насърчаване</w:t>
      </w:r>
      <w:r>
        <w:rPr>
          <w:sz w:val="24"/>
        </w:rPr>
        <w:t xml:space="preserve">: </w:t>
      </w:r>
      <w:r w:rsidR="003F17EF">
        <w:rPr>
          <w:sz w:val="24"/>
        </w:rPr>
        <w:t xml:space="preserve">В часовете се обръща внимание на задачите с практическа насоченост за оценка на познанията им по природни науки. Включва се и комплекс от дидактически материали с цел онагледяване за формиране на ключови умения и компетентности чрез практическа насоченост по предметите. </w:t>
      </w:r>
      <w:r>
        <w:rPr>
          <w:sz w:val="24"/>
        </w:rPr>
        <w:t>Учителите насърчават позитивното отношение към тестовете, като избягват да ги представят като стресови или твърде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трудни. Вместо това, тестовете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могат да</w:t>
      </w:r>
      <w:r>
        <w:rPr>
          <w:spacing w:val="-1"/>
          <w:sz w:val="24"/>
        </w:rPr>
        <w:t xml:space="preserve"> </w:t>
      </w:r>
      <w:r>
        <w:rPr>
          <w:sz w:val="24"/>
        </w:rPr>
        <w:t>бъдат разглеждани като начин за демонстриране на индивидуалните умения.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ind w:right="118"/>
        <w:rPr>
          <w:sz w:val="24"/>
        </w:rPr>
      </w:pPr>
      <w:r>
        <w:rPr>
          <w:b/>
          <w:sz w:val="24"/>
        </w:rPr>
        <w:t>Признаване на усилията</w:t>
      </w:r>
      <w:r>
        <w:rPr>
          <w:sz w:val="24"/>
        </w:rPr>
        <w:t>: Важно е учениците да получават похвали за своите усилия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резултатите,</w:t>
      </w:r>
      <w:r>
        <w:rPr>
          <w:spacing w:val="-9"/>
          <w:sz w:val="24"/>
        </w:rPr>
        <w:t xml:space="preserve"> </w:t>
      </w:r>
      <w:r>
        <w:rPr>
          <w:sz w:val="24"/>
        </w:rPr>
        <w:t>което</w:t>
      </w:r>
      <w:r>
        <w:rPr>
          <w:spacing w:val="-8"/>
          <w:sz w:val="24"/>
        </w:rPr>
        <w:t xml:space="preserve"> </w:t>
      </w:r>
      <w:r>
        <w:rPr>
          <w:sz w:val="24"/>
        </w:rPr>
        <w:t>ще</w:t>
      </w:r>
      <w:r>
        <w:rPr>
          <w:spacing w:val="-9"/>
          <w:sz w:val="24"/>
        </w:rPr>
        <w:t xml:space="preserve"> </w:t>
      </w:r>
      <w:r>
        <w:rPr>
          <w:sz w:val="24"/>
        </w:rPr>
        <w:t>изгради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самоувереност</w:t>
      </w:r>
      <w:r>
        <w:rPr>
          <w:spacing w:val="-8"/>
          <w:sz w:val="24"/>
        </w:rPr>
        <w:t xml:space="preserve"> </w:t>
      </w:r>
      <w:r>
        <w:rPr>
          <w:sz w:val="24"/>
        </w:rPr>
        <w:t>и вътрешна мотивация.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1"/>
        <w:ind w:right="117"/>
        <w:rPr>
          <w:sz w:val="24"/>
        </w:rPr>
      </w:pPr>
      <w:r>
        <w:rPr>
          <w:b/>
          <w:sz w:val="24"/>
        </w:rPr>
        <w:t>Цели и постижения</w:t>
      </w:r>
      <w:r>
        <w:rPr>
          <w:sz w:val="24"/>
        </w:rPr>
        <w:t>: Създава се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среда, в която учениците могат да си поставят лични</w:t>
      </w:r>
      <w:r>
        <w:rPr>
          <w:spacing w:val="-14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проследяват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напредъка</w:t>
      </w:r>
      <w:r>
        <w:rPr>
          <w:spacing w:val="-15"/>
          <w:sz w:val="24"/>
        </w:rPr>
        <w:t xml:space="preserve"> </w:t>
      </w:r>
      <w:r>
        <w:rPr>
          <w:sz w:val="24"/>
        </w:rPr>
        <w:t>си,</w:t>
      </w:r>
      <w:r>
        <w:rPr>
          <w:spacing w:val="-14"/>
          <w:sz w:val="24"/>
        </w:rPr>
        <w:t xml:space="preserve"> </w:t>
      </w:r>
      <w:r>
        <w:rPr>
          <w:sz w:val="24"/>
        </w:rPr>
        <w:t>като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този</w:t>
      </w:r>
      <w:r>
        <w:rPr>
          <w:spacing w:val="-14"/>
          <w:sz w:val="24"/>
        </w:rPr>
        <w:t xml:space="preserve"> </w:t>
      </w:r>
      <w:r>
        <w:rPr>
          <w:sz w:val="24"/>
        </w:rPr>
        <w:t>начин</w:t>
      </w:r>
      <w:r>
        <w:rPr>
          <w:spacing w:val="-14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чувстват по-отговорни за собственото си представяне.</w:t>
      </w:r>
    </w:p>
    <w:p w:rsidR="00625E26" w:rsidRDefault="00625E26">
      <w:pPr>
        <w:pStyle w:val="a3"/>
        <w:spacing w:before="10"/>
        <w:ind w:firstLine="0"/>
        <w:jc w:val="left"/>
      </w:pPr>
    </w:p>
    <w:p w:rsidR="00625E26" w:rsidRDefault="00AF0F13">
      <w:pPr>
        <w:pStyle w:val="1"/>
        <w:numPr>
          <w:ilvl w:val="0"/>
          <w:numId w:val="2"/>
        </w:numPr>
        <w:tabs>
          <w:tab w:val="left" w:pos="385"/>
        </w:tabs>
        <w:ind w:left="385" w:hanging="269"/>
      </w:pPr>
      <w:r>
        <w:t>Подготовка</w:t>
      </w:r>
      <w:r>
        <w:rPr>
          <w:spacing w:val="-8"/>
        </w:rPr>
        <w:t xml:space="preserve"> </w:t>
      </w:r>
      <w:r>
        <w:t>чрез</w:t>
      </w:r>
      <w:r>
        <w:rPr>
          <w:spacing w:val="-10"/>
        </w:rPr>
        <w:t xml:space="preserve"> </w:t>
      </w:r>
      <w:r>
        <w:t>реални</w:t>
      </w:r>
      <w:r>
        <w:rPr>
          <w:spacing w:val="-6"/>
        </w:rPr>
        <w:t xml:space="preserve"> </w:t>
      </w:r>
      <w:r>
        <w:rPr>
          <w:spacing w:val="-2"/>
        </w:rPr>
        <w:t>задачи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272"/>
        <w:ind w:right="114"/>
        <w:rPr>
          <w:sz w:val="24"/>
        </w:rPr>
      </w:pPr>
      <w:r>
        <w:rPr>
          <w:b/>
          <w:sz w:val="24"/>
        </w:rPr>
        <w:t>Практически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симулации</w:t>
      </w:r>
      <w:r>
        <w:rPr>
          <w:sz w:val="24"/>
        </w:rPr>
        <w:t>: 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15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дава</w:t>
      </w:r>
      <w:r>
        <w:rPr>
          <w:spacing w:val="-15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работят върху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предишни</w:t>
      </w:r>
      <w:r>
        <w:rPr>
          <w:spacing w:val="-4"/>
          <w:sz w:val="24"/>
        </w:rPr>
        <w:t xml:space="preserve"> </w:t>
      </w:r>
      <w:r>
        <w:rPr>
          <w:sz w:val="24"/>
        </w:rPr>
        <w:t>PISA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запознаят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типа на въпросите.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ind w:right="115"/>
        <w:rPr>
          <w:sz w:val="24"/>
        </w:rPr>
      </w:pPr>
      <w:r>
        <w:rPr>
          <w:b/>
          <w:sz w:val="24"/>
        </w:rPr>
        <w:t>Интерактивни методи на обучение</w:t>
      </w:r>
      <w:r>
        <w:rPr>
          <w:sz w:val="24"/>
        </w:rPr>
        <w:t>: Използването на технологии и интерактивни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по-интересна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ангажираща за учениците. Това може да включва работа с дигитални платформи, групови дискусии и решаване на практически проблеми.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1"/>
        <w:ind w:right="113"/>
        <w:rPr>
          <w:sz w:val="24"/>
        </w:rPr>
      </w:pPr>
      <w:r>
        <w:rPr>
          <w:b/>
          <w:sz w:val="24"/>
        </w:rPr>
        <w:t>Фокус върху ключови компетентности</w:t>
      </w:r>
      <w:r>
        <w:rPr>
          <w:sz w:val="24"/>
        </w:rPr>
        <w:t>: Училището може да организира специални занимания за развиване на уменията, измервани от PISA, като работа върху задачи, свързани с критично мислене, интердисциплинарни знания и решаване на проблеми.</w:t>
      </w:r>
    </w:p>
    <w:p w:rsidR="0071173C" w:rsidRPr="00E416E7" w:rsidRDefault="0071173C" w:rsidP="00E416E7">
      <w:pPr>
        <w:pStyle w:val="a5"/>
        <w:numPr>
          <w:ilvl w:val="1"/>
          <w:numId w:val="2"/>
        </w:numPr>
        <w:tabs>
          <w:tab w:val="left" w:pos="836"/>
        </w:tabs>
        <w:spacing w:before="1"/>
        <w:ind w:right="113"/>
        <w:rPr>
          <w:sz w:val="24"/>
        </w:rPr>
      </w:pPr>
      <w:r>
        <w:rPr>
          <w:b/>
          <w:sz w:val="24"/>
        </w:rPr>
        <w:t xml:space="preserve">Разработване на онлайн тестове за упражнение за работа с дигитални устройства в платформата </w:t>
      </w:r>
      <w:r>
        <w:rPr>
          <w:b/>
          <w:sz w:val="24"/>
          <w:lang w:val="en-US"/>
        </w:rPr>
        <w:t>MS TEAMS</w:t>
      </w:r>
      <w:r>
        <w:rPr>
          <w:b/>
          <w:sz w:val="24"/>
        </w:rPr>
        <w:t>, където се вписват със своите акаунти с домейн МОН</w:t>
      </w:r>
    </w:p>
    <w:p w:rsidR="00625E26" w:rsidRPr="00E416E7" w:rsidRDefault="00AF0F13" w:rsidP="00E416E7">
      <w:pPr>
        <w:pStyle w:val="a5"/>
        <w:numPr>
          <w:ilvl w:val="1"/>
          <w:numId w:val="2"/>
        </w:numPr>
        <w:tabs>
          <w:tab w:val="left" w:pos="836"/>
        </w:tabs>
        <w:spacing w:before="1"/>
        <w:ind w:right="113"/>
        <w:rPr>
          <w:sz w:val="24"/>
        </w:rPr>
      </w:pPr>
      <w:proofErr w:type="spellStart"/>
      <w:r w:rsidRPr="00E416E7">
        <w:rPr>
          <w:b/>
          <w:sz w:val="24"/>
        </w:rPr>
        <w:t>Игровизация</w:t>
      </w:r>
      <w:proofErr w:type="spellEnd"/>
      <w:r w:rsidRPr="00E416E7">
        <w:rPr>
          <w:sz w:val="24"/>
        </w:rPr>
        <w:t>: Приложението на игрови елементи в процеса на подготовка, като съревнования между класове или групи, може да направи участието в PISA по- интересно и вълнуващо.</w:t>
      </w:r>
    </w:p>
    <w:p w:rsidR="00625E26" w:rsidRDefault="00625E26">
      <w:pPr>
        <w:pStyle w:val="a3"/>
        <w:spacing w:before="13"/>
        <w:ind w:firstLine="0"/>
        <w:jc w:val="left"/>
      </w:pPr>
    </w:p>
    <w:p w:rsidR="00625E26" w:rsidRDefault="00AF0F13">
      <w:pPr>
        <w:pStyle w:val="1"/>
        <w:numPr>
          <w:ilvl w:val="0"/>
          <w:numId w:val="2"/>
        </w:numPr>
        <w:tabs>
          <w:tab w:val="left" w:pos="385"/>
        </w:tabs>
        <w:spacing w:before="1"/>
        <w:ind w:left="385" w:hanging="269"/>
      </w:pPr>
      <w:r>
        <w:lastRenderedPageBreak/>
        <w:t>Родителска</w:t>
      </w:r>
      <w:r>
        <w:rPr>
          <w:spacing w:val="-12"/>
        </w:rPr>
        <w:t xml:space="preserve"> </w:t>
      </w:r>
      <w:r>
        <w:rPr>
          <w:spacing w:val="-2"/>
        </w:rPr>
        <w:t>подкрепа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271"/>
        <w:ind w:right="118"/>
        <w:rPr>
          <w:sz w:val="24"/>
        </w:rPr>
      </w:pPr>
      <w:r>
        <w:rPr>
          <w:b/>
          <w:sz w:val="24"/>
        </w:rPr>
        <w:t>Включване на родителите</w:t>
      </w:r>
      <w:r>
        <w:rPr>
          <w:sz w:val="24"/>
        </w:rPr>
        <w:t>: Родителите могат да бъдат ангажирани с процеса чрез организиране на срещи, в които се обяснява значението на PISA и как те могат да подкрепят децата си.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1"/>
        <w:ind w:right="116"/>
        <w:rPr>
          <w:sz w:val="24"/>
        </w:rPr>
      </w:pPr>
      <w:r>
        <w:rPr>
          <w:b/>
          <w:sz w:val="24"/>
        </w:rPr>
        <w:t>Семейни дейности</w:t>
      </w:r>
      <w:r>
        <w:rPr>
          <w:sz w:val="24"/>
        </w:rPr>
        <w:t>: Насърчават се родителите да провеждат дейности вкъщи, които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развиват</w:t>
      </w:r>
      <w:r>
        <w:rPr>
          <w:spacing w:val="-11"/>
          <w:sz w:val="24"/>
        </w:rPr>
        <w:t xml:space="preserve"> </w:t>
      </w:r>
      <w:r>
        <w:rPr>
          <w:sz w:val="24"/>
        </w:rPr>
        <w:t>четивна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грамотност,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решаване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логическо </w:t>
      </w:r>
      <w:r>
        <w:rPr>
          <w:spacing w:val="-2"/>
          <w:sz w:val="24"/>
        </w:rPr>
        <w:t>мислене.</w:t>
      </w:r>
    </w:p>
    <w:p w:rsidR="00625E26" w:rsidRDefault="00625E26">
      <w:pPr>
        <w:pStyle w:val="a3"/>
        <w:spacing w:before="13"/>
        <w:ind w:firstLine="0"/>
        <w:jc w:val="left"/>
      </w:pPr>
    </w:p>
    <w:p w:rsidR="00625E26" w:rsidRDefault="00AF0F13">
      <w:pPr>
        <w:pStyle w:val="1"/>
        <w:numPr>
          <w:ilvl w:val="0"/>
          <w:numId w:val="2"/>
        </w:numPr>
        <w:tabs>
          <w:tab w:val="left" w:pos="385"/>
        </w:tabs>
        <w:ind w:left="385" w:hanging="269"/>
      </w:pPr>
      <w:r>
        <w:rPr>
          <w:spacing w:val="-2"/>
        </w:rPr>
        <w:t>Психологическа</w:t>
      </w:r>
      <w:r>
        <w:rPr>
          <w:spacing w:val="10"/>
        </w:rPr>
        <w:t xml:space="preserve"> </w:t>
      </w:r>
      <w:r>
        <w:rPr>
          <w:spacing w:val="-2"/>
        </w:rPr>
        <w:t>подкрепа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272"/>
        <w:ind w:right="118"/>
        <w:rPr>
          <w:sz w:val="24"/>
        </w:rPr>
      </w:pPr>
      <w:r>
        <w:rPr>
          <w:b/>
          <w:sz w:val="24"/>
        </w:rPr>
        <w:t>Работа с училищен психолог</w:t>
      </w:r>
      <w:r>
        <w:rPr>
          <w:sz w:val="24"/>
        </w:rPr>
        <w:t>: Ако е необходимо, може да се включи психолог, който</w:t>
      </w:r>
      <w:r>
        <w:rPr>
          <w:spacing w:val="-11"/>
          <w:sz w:val="24"/>
        </w:rPr>
        <w:t xml:space="preserve"> </w:t>
      </w:r>
      <w:r>
        <w:rPr>
          <w:sz w:val="24"/>
        </w:rPr>
        <w:t>да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подкрепи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преодоляването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стреса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тревогата,</w:t>
      </w:r>
      <w:r>
        <w:rPr>
          <w:spacing w:val="-10"/>
          <w:sz w:val="24"/>
        </w:rPr>
        <w:t xml:space="preserve"> </w:t>
      </w:r>
      <w:r>
        <w:rPr>
          <w:sz w:val="24"/>
        </w:rPr>
        <w:t>свързана с тестовете.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ind w:right="117"/>
        <w:rPr>
          <w:sz w:val="24"/>
        </w:rPr>
      </w:pPr>
      <w:r>
        <w:rPr>
          <w:b/>
          <w:sz w:val="24"/>
        </w:rPr>
        <w:t>Мотивиращи разговори</w:t>
      </w:r>
      <w:r>
        <w:rPr>
          <w:sz w:val="24"/>
        </w:rPr>
        <w:t>: Организиране на срещи с вдъхновяващи личности, които могат да мотивират учениците чрез примери за това как грамотността и уменията, които се измерват от PISA, имат значение в реалния живот.</w:t>
      </w:r>
    </w:p>
    <w:p w:rsidR="00625E26" w:rsidRDefault="00625E26">
      <w:pPr>
        <w:pStyle w:val="a3"/>
        <w:spacing w:before="10"/>
        <w:ind w:firstLine="0"/>
        <w:jc w:val="left"/>
      </w:pPr>
    </w:p>
    <w:p w:rsidR="00625E26" w:rsidRPr="00E416E7" w:rsidRDefault="00AF0F13">
      <w:pPr>
        <w:pStyle w:val="1"/>
        <w:numPr>
          <w:ilvl w:val="0"/>
          <w:numId w:val="2"/>
        </w:numPr>
        <w:tabs>
          <w:tab w:val="left" w:pos="385"/>
        </w:tabs>
        <w:spacing w:before="1"/>
        <w:ind w:left="385" w:hanging="269"/>
      </w:pPr>
      <w:r>
        <w:t>Ангажиране</w:t>
      </w:r>
      <w:r>
        <w:rPr>
          <w:spacing w:val="-1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учителския</w:t>
      </w:r>
      <w:r>
        <w:rPr>
          <w:spacing w:val="-9"/>
        </w:rPr>
        <w:t xml:space="preserve"> </w:t>
      </w:r>
      <w:r>
        <w:rPr>
          <w:spacing w:val="-2"/>
        </w:rPr>
        <w:t>колектив</w:t>
      </w:r>
    </w:p>
    <w:p w:rsidR="00E416E7" w:rsidRDefault="00E416E7" w:rsidP="00E416E7">
      <w:pPr>
        <w:pStyle w:val="1"/>
        <w:tabs>
          <w:tab w:val="left" w:pos="385"/>
        </w:tabs>
        <w:spacing w:before="1"/>
        <w:ind w:firstLine="0"/>
      </w:pPr>
    </w:p>
    <w:p w:rsidR="00E11AE4" w:rsidRDefault="00E416E7" w:rsidP="00F26252">
      <w:pPr>
        <w:pStyle w:val="a5"/>
        <w:numPr>
          <w:ilvl w:val="1"/>
          <w:numId w:val="2"/>
        </w:numPr>
        <w:tabs>
          <w:tab w:val="left" w:pos="836"/>
        </w:tabs>
        <w:spacing w:before="271"/>
        <w:ind w:right="115"/>
        <w:rPr>
          <w:sz w:val="24"/>
        </w:rPr>
      </w:pPr>
      <w:r w:rsidRPr="0093170B">
        <w:rPr>
          <w:b/>
          <w:sz w:val="24"/>
        </w:rPr>
        <w:t>Вътрешно квалификационна дейност</w:t>
      </w:r>
      <w:r w:rsidRPr="00E11AE4">
        <w:rPr>
          <w:sz w:val="24"/>
        </w:rPr>
        <w:t xml:space="preserve"> –</w:t>
      </w:r>
      <w:r w:rsidR="00E11AE4">
        <w:rPr>
          <w:sz w:val="24"/>
        </w:rPr>
        <w:t xml:space="preserve"> главен учител </w:t>
      </w:r>
      <w:r w:rsidRPr="00E11AE4">
        <w:rPr>
          <w:sz w:val="24"/>
        </w:rPr>
        <w:t xml:space="preserve"> </w:t>
      </w:r>
      <w:r w:rsidR="00E11AE4">
        <w:rPr>
          <w:sz w:val="24"/>
        </w:rPr>
        <w:t>Доротея</w:t>
      </w:r>
      <w:r w:rsidRPr="00E11AE4">
        <w:rPr>
          <w:sz w:val="24"/>
        </w:rPr>
        <w:t xml:space="preserve"> Божинова да проведе обучения, свързани със съставяне на онлайн тестове и ресурси</w:t>
      </w:r>
      <w:r w:rsidR="00E11AE4">
        <w:rPr>
          <w:sz w:val="24"/>
        </w:rPr>
        <w:t xml:space="preserve"> в платформи- напр. </w:t>
      </w:r>
      <w:proofErr w:type="spellStart"/>
      <w:r w:rsidR="00E11AE4">
        <w:rPr>
          <w:sz w:val="24"/>
        </w:rPr>
        <w:t>Смарт</w:t>
      </w:r>
      <w:proofErr w:type="spellEnd"/>
      <w:r w:rsidR="00E11AE4">
        <w:rPr>
          <w:sz w:val="24"/>
        </w:rPr>
        <w:t xml:space="preserve"> тест, </w:t>
      </w:r>
      <w:r w:rsidR="00E11AE4">
        <w:rPr>
          <w:sz w:val="24"/>
          <w:lang w:val="en-US"/>
        </w:rPr>
        <w:t>Google forms</w:t>
      </w:r>
      <w:r w:rsidR="00E11AE4">
        <w:rPr>
          <w:sz w:val="24"/>
        </w:rPr>
        <w:t xml:space="preserve"> и други.</w:t>
      </w:r>
    </w:p>
    <w:p w:rsidR="00625E26" w:rsidRPr="00E11AE4" w:rsidRDefault="00AF0F13" w:rsidP="00F26252">
      <w:pPr>
        <w:pStyle w:val="a5"/>
        <w:numPr>
          <w:ilvl w:val="1"/>
          <w:numId w:val="2"/>
        </w:numPr>
        <w:tabs>
          <w:tab w:val="left" w:pos="836"/>
        </w:tabs>
        <w:spacing w:before="271"/>
        <w:ind w:right="115"/>
        <w:rPr>
          <w:sz w:val="24"/>
        </w:rPr>
      </w:pPr>
      <w:r w:rsidRPr="00E11AE4">
        <w:rPr>
          <w:b/>
          <w:sz w:val="24"/>
        </w:rPr>
        <w:t>Обучение на учителите</w:t>
      </w:r>
      <w:r w:rsidRPr="00E11AE4">
        <w:rPr>
          <w:sz w:val="24"/>
        </w:rPr>
        <w:t>: Учителите трябва да бъдат подготвени не само с необходимите знания и умения, но и с ефективни стратегии за мотивиране на учениците да се включат активно в процеса на подготовка и участие.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1"/>
        <w:ind w:right="114"/>
        <w:rPr>
          <w:sz w:val="24"/>
        </w:rPr>
      </w:pPr>
      <w:r>
        <w:rPr>
          <w:b/>
          <w:sz w:val="24"/>
        </w:rPr>
        <w:t>Междупредметни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връзки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15"/>
          <w:sz w:val="24"/>
        </w:rPr>
        <w:t xml:space="preserve"> </w:t>
      </w:r>
      <w:r>
        <w:rPr>
          <w:sz w:val="24"/>
        </w:rPr>
        <w:t>могат</w:t>
      </w:r>
      <w:r>
        <w:rPr>
          <w:spacing w:val="-15"/>
          <w:sz w:val="24"/>
        </w:rPr>
        <w:t xml:space="preserve"> </w:t>
      </w:r>
      <w:r>
        <w:rPr>
          <w:sz w:val="24"/>
        </w:rPr>
        <w:t>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работят</w:t>
      </w:r>
      <w:r>
        <w:rPr>
          <w:spacing w:val="-15"/>
          <w:sz w:val="24"/>
        </w:rPr>
        <w:t xml:space="preserve"> </w:t>
      </w:r>
      <w:r>
        <w:rPr>
          <w:sz w:val="24"/>
        </w:rPr>
        <w:t>съвместно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интегриране на задачите, свързани с PISA, в различни учебни предмети, така че учениците да разбират, че знанията имат приложение в различни контексти.</w:t>
      </w:r>
    </w:p>
    <w:p w:rsidR="00625E26" w:rsidRDefault="00625E26">
      <w:pPr>
        <w:pStyle w:val="a3"/>
        <w:spacing w:before="5"/>
        <w:ind w:firstLine="0"/>
        <w:jc w:val="left"/>
      </w:pPr>
    </w:p>
    <w:p w:rsidR="00625E26" w:rsidRDefault="00AF0F13">
      <w:pPr>
        <w:pStyle w:val="a3"/>
        <w:ind w:left="116" w:right="114" w:firstLine="480"/>
      </w:pPr>
      <w:r>
        <w:t>Изготвянето на</w:t>
      </w:r>
      <w:r>
        <w:rPr>
          <w:spacing w:val="40"/>
        </w:rPr>
        <w:t xml:space="preserve"> </w:t>
      </w:r>
      <w:r>
        <w:t>стратегия</w:t>
      </w:r>
      <w:r>
        <w:rPr>
          <w:spacing w:val="40"/>
        </w:rPr>
        <w:t xml:space="preserve"> </w:t>
      </w:r>
      <w:r>
        <w:t>помага на училището да мотивира своите ученици за успешно участие в PISA 2025, като същевременно създава позитивна учебна среда.</w:t>
      </w:r>
    </w:p>
    <w:p w:rsidR="00625E26" w:rsidRDefault="00625E26">
      <w:pPr>
        <w:pStyle w:val="a3"/>
        <w:spacing w:before="4"/>
        <w:ind w:firstLine="0"/>
        <w:jc w:val="left"/>
      </w:pPr>
    </w:p>
    <w:p w:rsidR="00625E26" w:rsidRDefault="00AF0F13">
      <w:pPr>
        <w:pStyle w:val="a3"/>
        <w:spacing w:before="1"/>
        <w:ind w:left="116" w:right="111" w:firstLine="480"/>
      </w:pPr>
      <w:r>
        <w:t>За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изпълни</w:t>
      </w:r>
      <w:r>
        <w:rPr>
          <w:spacing w:val="-7"/>
        </w:rPr>
        <w:t xml:space="preserve"> </w:t>
      </w:r>
      <w:r>
        <w:t>ефективно</w:t>
      </w:r>
      <w:r>
        <w:rPr>
          <w:spacing w:val="-7"/>
        </w:rPr>
        <w:t xml:space="preserve"> </w:t>
      </w:r>
      <w:r>
        <w:t>една</w:t>
      </w:r>
      <w:r>
        <w:rPr>
          <w:spacing w:val="-9"/>
        </w:rPr>
        <w:t xml:space="preserve"> </w:t>
      </w:r>
      <w:r>
        <w:t>мотивационна</w:t>
      </w:r>
      <w:r>
        <w:rPr>
          <w:spacing w:val="-9"/>
        </w:rPr>
        <w:t xml:space="preserve"> </w:t>
      </w:r>
      <w:r>
        <w:t>стратегия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учениците</w:t>
      </w:r>
      <w:r>
        <w:rPr>
          <w:spacing w:val="-8"/>
        </w:rPr>
        <w:t xml:space="preserve"> </w:t>
      </w:r>
      <w:r>
        <w:t>в PISA</w:t>
      </w:r>
      <w:r>
        <w:rPr>
          <w:spacing w:val="-9"/>
        </w:rPr>
        <w:t xml:space="preserve"> </w:t>
      </w:r>
      <w:r>
        <w:t>2025,</w:t>
      </w:r>
      <w:r>
        <w:rPr>
          <w:spacing w:val="-8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училището</w:t>
      </w:r>
      <w:r>
        <w:rPr>
          <w:spacing w:val="-8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разработи</w:t>
      </w:r>
      <w:r>
        <w:rPr>
          <w:spacing w:val="-7"/>
        </w:rPr>
        <w:t xml:space="preserve"> </w:t>
      </w:r>
      <w:r>
        <w:t>добре</w:t>
      </w:r>
      <w:r>
        <w:rPr>
          <w:spacing w:val="-9"/>
        </w:rPr>
        <w:t xml:space="preserve"> </w:t>
      </w:r>
      <w:r>
        <w:t>структуриран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ясно</w:t>
      </w:r>
      <w:r>
        <w:rPr>
          <w:spacing w:val="-8"/>
        </w:rPr>
        <w:t xml:space="preserve"> </w:t>
      </w:r>
      <w:r>
        <w:t>определени етапи, отговорности и срокове. Този план може да бъде адаптиран според нуждите на конкретното училище и ученици, като се вземат предвид наличните ресурси и спецификата на всяка образователна среда.</w:t>
      </w:r>
    </w:p>
    <w:p w:rsidR="00625E26" w:rsidRDefault="00625E26">
      <w:pPr>
        <w:pStyle w:val="a3"/>
        <w:spacing w:before="3"/>
        <w:ind w:firstLine="0"/>
        <w:jc w:val="left"/>
      </w:pPr>
    </w:p>
    <w:p w:rsidR="00625E26" w:rsidRDefault="00AF0F13">
      <w:pPr>
        <w:ind w:right="408"/>
        <w:jc w:val="center"/>
        <w:rPr>
          <w:sz w:val="26"/>
        </w:rPr>
      </w:pPr>
      <w:r>
        <w:rPr>
          <w:b/>
          <w:sz w:val="26"/>
        </w:rPr>
        <w:t>Дейности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свързани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изпълнението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стратегията</w:t>
      </w:r>
      <w:r>
        <w:rPr>
          <w:spacing w:val="-2"/>
          <w:sz w:val="26"/>
        </w:rPr>
        <w:t>: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spacing w:before="279"/>
        <w:ind w:right="113"/>
        <w:jc w:val="left"/>
        <w:rPr>
          <w:sz w:val="24"/>
        </w:rPr>
      </w:pPr>
      <w:r>
        <w:rPr>
          <w:b/>
          <w:sz w:val="24"/>
        </w:rPr>
        <w:t>Сформиране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екип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координация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Назначаване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училищен</w:t>
      </w:r>
      <w:r>
        <w:rPr>
          <w:spacing w:val="-15"/>
          <w:sz w:val="24"/>
        </w:rPr>
        <w:t xml:space="preserve"> </w:t>
      </w:r>
      <w:r>
        <w:rPr>
          <w:sz w:val="24"/>
        </w:rPr>
        <w:t>екип,</w:t>
      </w:r>
      <w:r>
        <w:rPr>
          <w:spacing w:val="-15"/>
          <w:sz w:val="24"/>
        </w:rPr>
        <w:t xml:space="preserve"> </w:t>
      </w:r>
      <w:r>
        <w:rPr>
          <w:sz w:val="24"/>
        </w:rPr>
        <w:t>който</w:t>
      </w:r>
      <w:r>
        <w:rPr>
          <w:spacing w:val="-15"/>
          <w:sz w:val="24"/>
        </w:rPr>
        <w:t xml:space="preserve"> </w:t>
      </w:r>
      <w:r>
        <w:rPr>
          <w:sz w:val="24"/>
        </w:rPr>
        <w:t>ще отговаря за изпълнението на плана.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ind w:right="120"/>
        <w:jc w:val="left"/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учителите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Организиране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обучителни</w:t>
      </w:r>
      <w:r>
        <w:rPr>
          <w:spacing w:val="31"/>
          <w:sz w:val="24"/>
        </w:rPr>
        <w:t xml:space="preserve"> </w:t>
      </w:r>
      <w:r>
        <w:rPr>
          <w:sz w:val="24"/>
        </w:rPr>
        <w:t>семинари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учителите относно спецификата на PISA и ефективни методи за мотивиране на учениците.</w:t>
      </w:r>
    </w:p>
    <w:p w:rsidR="00625E26" w:rsidRDefault="00AF0F13">
      <w:pPr>
        <w:pStyle w:val="a5"/>
        <w:numPr>
          <w:ilvl w:val="1"/>
          <w:numId w:val="2"/>
        </w:numPr>
        <w:tabs>
          <w:tab w:val="left" w:pos="836"/>
        </w:tabs>
        <w:ind w:right="114"/>
        <w:jc w:val="left"/>
        <w:rPr>
          <w:sz w:val="24"/>
        </w:rPr>
      </w:pPr>
      <w:r>
        <w:rPr>
          <w:b/>
          <w:sz w:val="24"/>
        </w:rPr>
        <w:t>Информационна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кампания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брошури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онлайн ресурси, които ще информират учениците</w:t>
      </w:r>
      <w:r>
        <w:rPr>
          <w:spacing w:val="40"/>
          <w:sz w:val="24"/>
        </w:rPr>
        <w:t xml:space="preserve"> </w:t>
      </w:r>
      <w:r>
        <w:rPr>
          <w:sz w:val="24"/>
        </w:rPr>
        <w:t>за важността на PISA.</w:t>
      </w:r>
    </w:p>
    <w:p w:rsidR="00625E26" w:rsidRDefault="00625E26">
      <w:pPr>
        <w:rPr>
          <w:sz w:val="24"/>
        </w:rPr>
        <w:sectPr w:rsidR="00625E26" w:rsidSect="00AE5FA1">
          <w:pgSz w:w="11910" w:h="16840"/>
          <w:pgMar w:top="851" w:right="1300" w:bottom="280" w:left="1300" w:header="720" w:footer="720" w:gutter="0"/>
          <w:cols w:space="720"/>
        </w:sectPr>
      </w:pPr>
    </w:p>
    <w:p w:rsidR="00625E26" w:rsidRDefault="00AF0F13">
      <w:pPr>
        <w:pStyle w:val="a3"/>
        <w:spacing w:before="69"/>
        <w:ind w:left="116" w:right="154" w:firstLine="719"/>
        <w:jc w:val="left"/>
      </w:pPr>
      <w:r>
        <w:rPr>
          <w:b/>
        </w:rPr>
        <w:lastRenderedPageBreak/>
        <w:t>Отговорни</w:t>
      </w:r>
      <w:r>
        <w:rPr>
          <w:b/>
          <w:spacing w:val="-4"/>
        </w:rPr>
        <w:t xml:space="preserve"> </w:t>
      </w:r>
      <w:r>
        <w:rPr>
          <w:b/>
        </w:rPr>
        <w:t>лица</w:t>
      </w:r>
      <w:r>
        <w:t>:</w:t>
      </w:r>
      <w:r>
        <w:rPr>
          <w:spacing w:val="-4"/>
        </w:rPr>
        <w:t xml:space="preserve"> </w:t>
      </w:r>
      <w:r>
        <w:t>Ръководството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училището,</w:t>
      </w:r>
      <w:r>
        <w:rPr>
          <w:spacing w:val="-4"/>
        </w:rPr>
        <w:t xml:space="preserve"> </w:t>
      </w:r>
      <w:r>
        <w:t>екип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 на стратегията.</w:t>
      </w:r>
    </w:p>
    <w:p w:rsidR="00625E26" w:rsidRDefault="00AF0F13" w:rsidP="0093170B">
      <w:pPr>
        <w:spacing w:before="285" w:line="448" w:lineRule="auto"/>
        <w:ind w:left="1654" w:right="898" w:firstLine="681"/>
        <w:jc w:val="center"/>
        <w:rPr>
          <w:b/>
          <w:sz w:val="28"/>
        </w:rPr>
      </w:pPr>
      <w:r>
        <w:rPr>
          <w:b/>
          <w:sz w:val="28"/>
        </w:rPr>
        <w:t>План за изпълнение на стратегията: "Подготовка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чрез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симулации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практическа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работа"</w:t>
      </w:r>
    </w:p>
    <w:p w:rsidR="00625E26" w:rsidRDefault="00AF0F13">
      <w:pPr>
        <w:ind w:left="116" w:right="111" w:firstLine="671"/>
        <w:jc w:val="both"/>
        <w:rPr>
          <w:sz w:val="24"/>
        </w:rPr>
      </w:pPr>
      <w:r>
        <w:rPr>
          <w:sz w:val="27"/>
        </w:rPr>
        <w:t>Стратегията</w:t>
      </w:r>
      <w:r>
        <w:rPr>
          <w:spacing w:val="-3"/>
          <w:sz w:val="27"/>
        </w:rPr>
        <w:t xml:space="preserve"> </w:t>
      </w:r>
      <w:r>
        <w:rPr>
          <w:sz w:val="27"/>
        </w:rPr>
        <w:t>е ключова</w:t>
      </w:r>
      <w:r>
        <w:rPr>
          <w:spacing w:val="-3"/>
          <w:sz w:val="27"/>
        </w:rPr>
        <w:t xml:space="preserve"> </w:t>
      </w:r>
      <w:r>
        <w:rPr>
          <w:sz w:val="27"/>
        </w:rPr>
        <w:t>за</w:t>
      </w:r>
      <w:r>
        <w:rPr>
          <w:spacing w:val="-5"/>
          <w:sz w:val="27"/>
        </w:rPr>
        <w:t xml:space="preserve"> </w:t>
      </w:r>
      <w:r>
        <w:rPr>
          <w:sz w:val="27"/>
        </w:rPr>
        <w:t>успешното</w:t>
      </w:r>
      <w:r>
        <w:rPr>
          <w:spacing w:val="-1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учениците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в </w:t>
      </w:r>
      <w:r>
        <w:rPr>
          <w:b/>
          <w:sz w:val="27"/>
        </w:rPr>
        <w:t>PISA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2025</w:t>
      </w:r>
      <w:r>
        <w:rPr>
          <w:sz w:val="27"/>
        </w:rPr>
        <w:t>. Подготовката чрез симулации и практическа работа цели да запознае учениците с формата на теста, типовете задачи и да развие критични умения като четивна грамотност, математическо мислене и научно разбиране</w:t>
      </w:r>
      <w:r>
        <w:rPr>
          <w:sz w:val="24"/>
        </w:rPr>
        <w:t>.</w:t>
      </w:r>
    </w:p>
    <w:p w:rsidR="00625E26" w:rsidRDefault="00625E26">
      <w:pPr>
        <w:pStyle w:val="a3"/>
        <w:ind w:firstLine="0"/>
        <w:jc w:val="left"/>
        <w:rPr>
          <w:sz w:val="27"/>
        </w:rPr>
      </w:pPr>
    </w:p>
    <w:p w:rsidR="00625E26" w:rsidRDefault="00625E26">
      <w:pPr>
        <w:pStyle w:val="a3"/>
        <w:spacing w:before="219"/>
        <w:ind w:firstLine="0"/>
        <w:jc w:val="left"/>
        <w:rPr>
          <w:sz w:val="27"/>
        </w:rPr>
      </w:pPr>
    </w:p>
    <w:p w:rsidR="00625E26" w:rsidRDefault="00AF0F13">
      <w:pPr>
        <w:pStyle w:val="1"/>
        <w:numPr>
          <w:ilvl w:val="0"/>
          <w:numId w:val="1"/>
        </w:numPr>
        <w:tabs>
          <w:tab w:val="left" w:pos="385"/>
        </w:tabs>
        <w:ind w:left="385" w:hanging="269"/>
      </w:pPr>
      <w:r>
        <w:t>Запознаване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PISA</w:t>
      </w:r>
      <w:r>
        <w:rPr>
          <w:spacing w:val="-4"/>
        </w:rPr>
        <w:t xml:space="preserve"> </w:t>
      </w:r>
      <w:r>
        <w:rPr>
          <w:spacing w:val="-2"/>
        </w:rPr>
        <w:t>теста: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6"/>
        </w:tabs>
        <w:spacing w:before="274"/>
        <w:ind w:right="123"/>
        <w:rPr>
          <w:sz w:val="24"/>
        </w:rPr>
      </w:pPr>
      <w:r>
        <w:rPr>
          <w:b/>
          <w:sz w:val="24"/>
        </w:rPr>
        <w:t>Цел</w:t>
      </w:r>
      <w:r>
        <w:rPr>
          <w:sz w:val="24"/>
        </w:rPr>
        <w:t xml:space="preserve">: Учениците да разберат структурата на теста, видовете задачи и времевите </w:t>
      </w:r>
      <w:r>
        <w:rPr>
          <w:spacing w:val="-2"/>
          <w:sz w:val="24"/>
        </w:rPr>
        <w:t>ограничения.</w:t>
      </w:r>
    </w:p>
    <w:p w:rsidR="00625E26" w:rsidRDefault="00AF0F13">
      <w:pPr>
        <w:pStyle w:val="2"/>
        <w:numPr>
          <w:ilvl w:val="1"/>
          <w:numId w:val="1"/>
        </w:numPr>
        <w:tabs>
          <w:tab w:val="left" w:pos="835"/>
        </w:tabs>
        <w:spacing w:line="274" w:lineRule="exact"/>
        <w:ind w:left="835" w:hanging="359"/>
        <w:rPr>
          <w:b w:val="0"/>
        </w:rPr>
      </w:pPr>
      <w:r>
        <w:rPr>
          <w:spacing w:val="-2"/>
        </w:rPr>
        <w:t>Дейности</w:t>
      </w:r>
      <w:r>
        <w:rPr>
          <w:b w:val="0"/>
          <w:spacing w:val="-2"/>
        </w:rPr>
        <w:t>: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2" w:line="237" w:lineRule="auto"/>
        <w:ind w:right="115"/>
        <w:rPr>
          <w:sz w:val="24"/>
        </w:rPr>
      </w:pPr>
      <w:r>
        <w:rPr>
          <w:b/>
          <w:sz w:val="24"/>
        </w:rPr>
        <w:t>Обяснителна сесия</w:t>
      </w:r>
      <w:r>
        <w:rPr>
          <w:sz w:val="24"/>
        </w:rPr>
        <w:t>: Учителите провеждат специални уроци за представяне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PISA.</w:t>
      </w:r>
      <w:r>
        <w:rPr>
          <w:spacing w:val="-12"/>
          <w:sz w:val="24"/>
        </w:rPr>
        <w:t xml:space="preserve"> </w:t>
      </w:r>
      <w:r>
        <w:rPr>
          <w:sz w:val="24"/>
        </w:rPr>
        <w:t>Обясняват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-12"/>
          <w:sz w:val="24"/>
        </w:rPr>
        <w:t xml:space="preserve"> </w:t>
      </w:r>
      <w:r>
        <w:rPr>
          <w:sz w:val="24"/>
        </w:rPr>
        <w:t>типове</w:t>
      </w:r>
      <w:r>
        <w:rPr>
          <w:spacing w:val="-12"/>
          <w:sz w:val="24"/>
        </w:rPr>
        <w:t xml:space="preserve"> </w:t>
      </w:r>
      <w:r>
        <w:rPr>
          <w:sz w:val="24"/>
        </w:rPr>
        <w:t>въпроси –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множествен избор,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свободен</w:t>
      </w:r>
      <w:r>
        <w:rPr>
          <w:spacing w:val="-1"/>
          <w:sz w:val="24"/>
        </w:rPr>
        <w:t xml:space="preserve"> </w:t>
      </w:r>
      <w:r>
        <w:rPr>
          <w:sz w:val="24"/>
        </w:rPr>
        <w:t>отговор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и въпроси,</w:t>
      </w:r>
      <w:r>
        <w:rPr>
          <w:spacing w:val="-1"/>
          <w:sz w:val="24"/>
        </w:rPr>
        <w:t xml:space="preserve"> </w:t>
      </w:r>
      <w:r>
        <w:rPr>
          <w:sz w:val="24"/>
        </w:rPr>
        <w:t>свързани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решаване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проблеми.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3" w:line="237" w:lineRule="auto"/>
        <w:ind w:right="116"/>
        <w:rPr>
          <w:sz w:val="24"/>
        </w:rPr>
      </w:pPr>
      <w:r>
        <w:rPr>
          <w:b/>
          <w:sz w:val="24"/>
        </w:rPr>
        <w:t>Работа с примерни тестове</w:t>
      </w:r>
      <w:r>
        <w:rPr>
          <w:sz w:val="24"/>
        </w:rPr>
        <w:t xml:space="preserve">: Учениците се запознават с тестове от предишни години и получават обяснения за правилата и начина на </w:t>
      </w:r>
      <w:r>
        <w:rPr>
          <w:spacing w:val="-2"/>
          <w:sz w:val="24"/>
        </w:rPr>
        <w:t>оценяване.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spacing w:line="274" w:lineRule="exact"/>
        <w:ind w:left="835" w:hanging="359"/>
        <w:rPr>
          <w:sz w:val="24"/>
        </w:rPr>
      </w:pPr>
      <w:r>
        <w:rPr>
          <w:b/>
          <w:sz w:val="24"/>
        </w:rPr>
        <w:t>Срок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Първите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месеца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подготовката.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6"/>
        </w:tabs>
        <w:ind w:right="117"/>
        <w:rPr>
          <w:sz w:val="24"/>
        </w:rPr>
      </w:pPr>
      <w:r>
        <w:rPr>
          <w:b/>
          <w:sz w:val="24"/>
        </w:rPr>
        <w:t>Отговорни лица</w:t>
      </w:r>
      <w:r>
        <w:rPr>
          <w:sz w:val="24"/>
        </w:rPr>
        <w:t>: Учителите по основните предмети (български език, математика, природни науки).</w:t>
      </w:r>
    </w:p>
    <w:p w:rsidR="00625E26" w:rsidRDefault="00625E26">
      <w:pPr>
        <w:pStyle w:val="a3"/>
        <w:spacing w:before="13"/>
        <w:ind w:firstLine="0"/>
        <w:jc w:val="left"/>
      </w:pPr>
    </w:p>
    <w:p w:rsidR="00625E26" w:rsidRDefault="00AF0F13">
      <w:pPr>
        <w:pStyle w:val="1"/>
        <w:numPr>
          <w:ilvl w:val="0"/>
          <w:numId w:val="1"/>
        </w:numPr>
        <w:tabs>
          <w:tab w:val="left" w:pos="385"/>
        </w:tabs>
        <w:ind w:left="385" w:hanging="269"/>
      </w:pPr>
      <w:r>
        <w:t>Симулации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PISA</w:t>
      </w:r>
      <w:r>
        <w:rPr>
          <w:spacing w:val="-4"/>
        </w:rPr>
        <w:t xml:space="preserve"> </w:t>
      </w:r>
      <w:r>
        <w:rPr>
          <w:spacing w:val="-2"/>
        </w:rPr>
        <w:t>тестове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6"/>
        </w:tabs>
        <w:spacing w:before="272"/>
        <w:ind w:right="117"/>
        <w:rPr>
          <w:sz w:val="24"/>
        </w:rPr>
      </w:pPr>
      <w:r>
        <w:rPr>
          <w:b/>
          <w:sz w:val="24"/>
        </w:rPr>
        <w:t>Цел</w:t>
      </w:r>
      <w:r>
        <w:rPr>
          <w:sz w:val="24"/>
        </w:rPr>
        <w:t>: Учениците да придобият практически опит с решаване на PISA тестове в реална среда.</w:t>
      </w:r>
    </w:p>
    <w:p w:rsidR="00625E26" w:rsidRDefault="00AF0F13">
      <w:pPr>
        <w:pStyle w:val="2"/>
        <w:numPr>
          <w:ilvl w:val="1"/>
          <w:numId w:val="1"/>
        </w:numPr>
        <w:tabs>
          <w:tab w:val="left" w:pos="835"/>
        </w:tabs>
        <w:ind w:left="835" w:hanging="359"/>
        <w:rPr>
          <w:b w:val="0"/>
        </w:rPr>
      </w:pPr>
      <w:r>
        <w:rPr>
          <w:spacing w:val="-2"/>
        </w:rPr>
        <w:t>Дейности</w:t>
      </w:r>
      <w:r>
        <w:rPr>
          <w:b w:val="0"/>
          <w:spacing w:val="-2"/>
        </w:rPr>
        <w:t>: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2" w:line="237" w:lineRule="auto"/>
        <w:ind w:right="119"/>
        <w:rPr>
          <w:sz w:val="24"/>
        </w:rPr>
      </w:pPr>
      <w:r>
        <w:rPr>
          <w:b/>
          <w:sz w:val="24"/>
        </w:rPr>
        <w:t>Организиране на симулации</w:t>
      </w:r>
      <w:r>
        <w:rPr>
          <w:sz w:val="24"/>
        </w:rPr>
        <w:t>: Провеждане на примерни тестове в класната стая с времеви ограничения, които симулират реалните условия на PISA теста.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1" w:line="237" w:lineRule="auto"/>
        <w:ind w:right="116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резултатите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След</w:t>
      </w:r>
      <w:r>
        <w:rPr>
          <w:spacing w:val="-14"/>
          <w:sz w:val="24"/>
        </w:rPr>
        <w:t xml:space="preserve"> </w:t>
      </w:r>
      <w:r>
        <w:rPr>
          <w:sz w:val="24"/>
        </w:rPr>
        <w:t>всяка</w:t>
      </w:r>
      <w:r>
        <w:rPr>
          <w:spacing w:val="-15"/>
          <w:sz w:val="24"/>
        </w:rPr>
        <w:t xml:space="preserve"> </w:t>
      </w:r>
      <w:r>
        <w:rPr>
          <w:sz w:val="24"/>
        </w:rPr>
        <w:t>симулация,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резултатите</w:t>
      </w:r>
      <w:r>
        <w:rPr>
          <w:spacing w:val="-14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анализират с учениците. Учителите обсъждат грешките, дават обяснения и насоки за </w:t>
      </w:r>
      <w:r>
        <w:rPr>
          <w:spacing w:val="-2"/>
          <w:sz w:val="24"/>
        </w:rPr>
        <w:t>подобрение.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line="237" w:lineRule="auto"/>
        <w:ind w:right="120"/>
        <w:rPr>
          <w:sz w:val="24"/>
        </w:rPr>
      </w:pPr>
      <w:r>
        <w:rPr>
          <w:b/>
          <w:sz w:val="24"/>
        </w:rPr>
        <w:t>Работа по групи</w:t>
      </w:r>
      <w:r>
        <w:rPr>
          <w:sz w:val="24"/>
        </w:rPr>
        <w:t xml:space="preserve">: Учениците работят по малки групи, за да обсъждат задачите и решенията, което насърчава сътрудничеството и </w:t>
      </w:r>
      <w:r>
        <w:rPr>
          <w:spacing w:val="-2"/>
          <w:sz w:val="24"/>
        </w:rPr>
        <w:t>взаимопомощта.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6"/>
        </w:tabs>
        <w:ind w:right="117"/>
        <w:rPr>
          <w:sz w:val="24"/>
        </w:rPr>
      </w:pPr>
      <w:r>
        <w:rPr>
          <w:b/>
          <w:sz w:val="24"/>
        </w:rPr>
        <w:t>Срок</w:t>
      </w:r>
      <w:r>
        <w:rPr>
          <w:sz w:val="24"/>
        </w:rPr>
        <w:t xml:space="preserve">: Провеждане на симулации всеки месец, започвайки от третия месец на </w:t>
      </w:r>
      <w:r>
        <w:rPr>
          <w:spacing w:val="-2"/>
          <w:sz w:val="24"/>
        </w:rPr>
        <w:t>подготовката.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6"/>
        </w:tabs>
        <w:ind w:right="115"/>
        <w:rPr>
          <w:sz w:val="24"/>
        </w:rPr>
      </w:pPr>
      <w:r>
        <w:rPr>
          <w:b/>
          <w:sz w:val="24"/>
        </w:rPr>
        <w:t>Отговорни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лица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съответните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предмети,</w:t>
      </w:r>
      <w:r>
        <w:rPr>
          <w:spacing w:val="-8"/>
          <w:sz w:val="24"/>
        </w:rPr>
        <w:t xml:space="preserve"> </w:t>
      </w:r>
      <w:r>
        <w:rPr>
          <w:sz w:val="24"/>
        </w:rPr>
        <w:t>училищното</w:t>
      </w:r>
      <w:r>
        <w:rPr>
          <w:spacing w:val="-10"/>
          <w:sz w:val="24"/>
        </w:rPr>
        <w:t xml:space="preserve"> </w:t>
      </w:r>
      <w:r>
        <w:rPr>
          <w:sz w:val="24"/>
        </w:rPr>
        <w:t>ръководство за логистика.</w:t>
      </w:r>
    </w:p>
    <w:p w:rsidR="00625E26" w:rsidRDefault="00625E26">
      <w:pPr>
        <w:jc w:val="both"/>
        <w:rPr>
          <w:sz w:val="24"/>
        </w:rPr>
        <w:sectPr w:rsidR="00625E26">
          <w:pgSz w:w="11910" w:h="16840"/>
          <w:pgMar w:top="1320" w:right="1300" w:bottom="280" w:left="1300" w:header="720" w:footer="720" w:gutter="0"/>
          <w:cols w:space="720"/>
        </w:sectPr>
      </w:pPr>
    </w:p>
    <w:p w:rsidR="00625E26" w:rsidRDefault="00625E26">
      <w:pPr>
        <w:pStyle w:val="a3"/>
        <w:spacing w:before="281"/>
        <w:ind w:firstLine="0"/>
        <w:jc w:val="left"/>
        <w:rPr>
          <w:sz w:val="27"/>
        </w:rPr>
      </w:pPr>
    </w:p>
    <w:p w:rsidR="00625E26" w:rsidRDefault="00AF0F13">
      <w:pPr>
        <w:pStyle w:val="1"/>
        <w:numPr>
          <w:ilvl w:val="0"/>
          <w:numId w:val="1"/>
        </w:numPr>
        <w:tabs>
          <w:tab w:val="left" w:pos="385"/>
        </w:tabs>
        <w:ind w:left="385" w:hanging="269"/>
      </w:pPr>
      <w:r>
        <w:t>Практически</w:t>
      </w:r>
      <w:r>
        <w:rPr>
          <w:spacing w:val="-14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междупредметни</w:t>
      </w:r>
      <w:r>
        <w:rPr>
          <w:spacing w:val="-11"/>
        </w:rPr>
        <w:t xml:space="preserve"> </w:t>
      </w:r>
      <w:r>
        <w:rPr>
          <w:spacing w:val="-2"/>
        </w:rPr>
        <w:t>връзки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6"/>
        </w:tabs>
        <w:spacing w:before="272"/>
        <w:ind w:right="120"/>
        <w:rPr>
          <w:sz w:val="24"/>
        </w:rPr>
      </w:pPr>
      <w:r>
        <w:rPr>
          <w:b/>
          <w:sz w:val="24"/>
        </w:rPr>
        <w:t>Цел</w:t>
      </w:r>
      <w:r>
        <w:rPr>
          <w:sz w:val="24"/>
        </w:rPr>
        <w:t>: Развиване на умения за решаване на проблеми, критично мислене и прилагане на знанията в различни контексти.</w:t>
      </w:r>
    </w:p>
    <w:p w:rsidR="00625E26" w:rsidRDefault="00AF0F13">
      <w:pPr>
        <w:pStyle w:val="2"/>
        <w:numPr>
          <w:ilvl w:val="1"/>
          <w:numId w:val="1"/>
        </w:numPr>
        <w:tabs>
          <w:tab w:val="left" w:pos="835"/>
        </w:tabs>
        <w:ind w:left="835" w:hanging="359"/>
        <w:rPr>
          <w:b w:val="0"/>
        </w:rPr>
      </w:pPr>
      <w:r>
        <w:rPr>
          <w:spacing w:val="-2"/>
        </w:rPr>
        <w:t>Дейности</w:t>
      </w:r>
      <w:r>
        <w:rPr>
          <w:b w:val="0"/>
          <w:spacing w:val="-2"/>
        </w:rPr>
        <w:t>: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2" w:line="237" w:lineRule="auto"/>
        <w:ind w:right="114"/>
        <w:rPr>
          <w:sz w:val="24"/>
        </w:rPr>
      </w:pPr>
      <w:r>
        <w:rPr>
          <w:b/>
          <w:sz w:val="24"/>
        </w:rPr>
        <w:t>Интеграция на PISA задачи в учебния процес</w:t>
      </w:r>
      <w:r>
        <w:rPr>
          <w:sz w:val="24"/>
        </w:rPr>
        <w:t>: Учителите включват 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тези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PISA,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редовните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уроци.</w:t>
      </w:r>
      <w:r>
        <w:rPr>
          <w:spacing w:val="-8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часовете 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включват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които изискват анализ на данни.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4" w:line="237" w:lineRule="auto"/>
        <w:ind w:right="120"/>
        <w:rPr>
          <w:sz w:val="24"/>
        </w:rPr>
      </w:pPr>
      <w:r>
        <w:rPr>
          <w:b/>
          <w:sz w:val="24"/>
        </w:rPr>
        <w:t>Междупредметни проекти</w:t>
      </w:r>
      <w:r>
        <w:rPr>
          <w:sz w:val="24"/>
        </w:rPr>
        <w:t>: Организиране на проекти, в които се съчетават знания от различни дисциплини (математика, природни науки, литература), за да се демонстрира как те работят заедно за решаване на комплексни проблеми.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2" w:line="237" w:lineRule="auto"/>
        <w:ind w:right="117"/>
        <w:rPr>
          <w:sz w:val="24"/>
        </w:rPr>
      </w:pPr>
      <w:r>
        <w:rPr>
          <w:b/>
          <w:sz w:val="24"/>
        </w:rPr>
        <w:t>Решаване на казуси</w:t>
      </w:r>
      <w:r>
        <w:rPr>
          <w:sz w:val="24"/>
        </w:rPr>
        <w:t>: Учениците се занимават с реални житейски ситуации или казуси, подобни на тези, които са част от PISA теста, като обсъждат варианти за решение в групи.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spacing w:line="274" w:lineRule="exact"/>
        <w:ind w:left="835" w:hanging="359"/>
        <w:rPr>
          <w:sz w:val="24"/>
        </w:rPr>
      </w:pPr>
      <w:r>
        <w:rPr>
          <w:b/>
          <w:sz w:val="24"/>
        </w:rPr>
        <w:t>Срок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3-ти до</w:t>
      </w:r>
      <w:r>
        <w:rPr>
          <w:spacing w:val="-1"/>
          <w:sz w:val="24"/>
        </w:rPr>
        <w:t xml:space="preserve"> </w:t>
      </w:r>
      <w:r>
        <w:rPr>
          <w:sz w:val="24"/>
        </w:rPr>
        <w:t>6-ти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месец.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spacing w:before="1"/>
        <w:ind w:left="835" w:hanging="359"/>
        <w:rPr>
          <w:sz w:val="24"/>
        </w:rPr>
      </w:pPr>
      <w:r>
        <w:rPr>
          <w:b/>
          <w:sz w:val="24"/>
        </w:rPr>
        <w:t>Отговорни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предмети.</w:t>
      </w:r>
    </w:p>
    <w:p w:rsidR="00625E26" w:rsidRDefault="00625E26">
      <w:pPr>
        <w:pStyle w:val="a3"/>
        <w:spacing w:before="10"/>
        <w:ind w:firstLine="0"/>
        <w:jc w:val="left"/>
      </w:pPr>
    </w:p>
    <w:p w:rsidR="00625E26" w:rsidRDefault="00AF0F13">
      <w:pPr>
        <w:pStyle w:val="1"/>
        <w:numPr>
          <w:ilvl w:val="0"/>
          <w:numId w:val="1"/>
        </w:numPr>
        <w:tabs>
          <w:tab w:val="left" w:pos="385"/>
        </w:tabs>
        <w:ind w:left="385" w:hanging="269"/>
      </w:pPr>
      <w:r>
        <w:t>Индивидуална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самооценка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spacing w:before="273"/>
        <w:ind w:left="835" w:hanging="359"/>
        <w:rPr>
          <w:sz w:val="24"/>
        </w:rPr>
      </w:pPr>
      <w:r>
        <w:rPr>
          <w:b/>
          <w:sz w:val="24"/>
        </w:rPr>
        <w:t>Цел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развият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самостоятелно учене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самооценка.</w:t>
      </w:r>
    </w:p>
    <w:p w:rsidR="00625E26" w:rsidRDefault="00AF0F13">
      <w:pPr>
        <w:pStyle w:val="2"/>
        <w:numPr>
          <w:ilvl w:val="1"/>
          <w:numId w:val="1"/>
        </w:numPr>
        <w:tabs>
          <w:tab w:val="left" w:pos="835"/>
        </w:tabs>
        <w:ind w:left="835" w:hanging="359"/>
        <w:rPr>
          <w:b w:val="0"/>
        </w:rPr>
      </w:pPr>
      <w:r>
        <w:rPr>
          <w:spacing w:val="-2"/>
        </w:rPr>
        <w:t>Дейности</w:t>
      </w:r>
      <w:r>
        <w:rPr>
          <w:b w:val="0"/>
          <w:spacing w:val="-2"/>
        </w:rPr>
        <w:t>: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6" w:line="232" w:lineRule="auto"/>
        <w:ind w:right="113"/>
        <w:rPr>
          <w:sz w:val="24"/>
        </w:rPr>
      </w:pPr>
      <w:r>
        <w:rPr>
          <w:b/>
          <w:sz w:val="24"/>
        </w:rPr>
        <w:t>Домашни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задачи,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базирани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PISA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12"/>
          <w:sz w:val="24"/>
        </w:rPr>
        <w:t xml:space="preserve"> </w:t>
      </w:r>
      <w:r>
        <w:rPr>
          <w:sz w:val="24"/>
        </w:rPr>
        <w:t>дават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домашна работа, които отразяват типологията на въпросите от PISA.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9" w:line="232" w:lineRule="auto"/>
        <w:ind w:right="115"/>
        <w:rPr>
          <w:sz w:val="24"/>
        </w:rPr>
      </w:pPr>
      <w:r>
        <w:rPr>
          <w:b/>
          <w:sz w:val="24"/>
        </w:rPr>
        <w:t>Самооценка</w:t>
      </w:r>
      <w:r>
        <w:rPr>
          <w:sz w:val="24"/>
        </w:rPr>
        <w:t>: Учениците се насърчават да оценяват своето представяне чрез разработване на лични цели и проследяване на напредъка си.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4" w:line="237" w:lineRule="auto"/>
        <w:ind w:right="115"/>
        <w:rPr>
          <w:sz w:val="24"/>
        </w:rPr>
      </w:pPr>
      <w:r>
        <w:rPr>
          <w:b/>
          <w:sz w:val="24"/>
        </w:rPr>
        <w:t>Обратна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връзка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учители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След</w:t>
      </w:r>
      <w:r>
        <w:rPr>
          <w:spacing w:val="-15"/>
          <w:sz w:val="24"/>
        </w:rPr>
        <w:t xml:space="preserve"> </w:t>
      </w:r>
      <w:r>
        <w:rPr>
          <w:sz w:val="24"/>
        </w:rPr>
        <w:t>всяка</w:t>
      </w:r>
      <w:r>
        <w:rPr>
          <w:spacing w:val="-15"/>
          <w:sz w:val="24"/>
        </w:rPr>
        <w:t xml:space="preserve"> </w:t>
      </w:r>
      <w:r>
        <w:rPr>
          <w:sz w:val="24"/>
        </w:rPr>
        <w:t>симулация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учениците получават индивидуална обратна връзка, която</w:t>
      </w:r>
      <w:r>
        <w:rPr>
          <w:spacing w:val="-1"/>
          <w:sz w:val="24"/>
        </w:rPr>
        <w:t xml:space="preserve"> </w:t>
      </w:r>
      <w:r>
        <w:rPr>
          <w:sz w:val="24"/>
        </w:rPr>
        <w:t>им помага да разберат как да подобрят представянето си.</w:t>
      </w:r>
    </w:p>
    <w:p w:rsidR="00AF0F13" w:rsidRPr="00AF0F13" w:rsidRDefault="00AF0F13" w:rsidP="00AF0F13">
      <w:pPr>
        <w:pStyle w:val="a5"/>
        <w:numPr>
          <w:ilvl w:val="1"/>
          <w:numId w:val="1"/>
        </w:numPr>
        <w:tabs>
          <w:tab w:val="left" w:pos="835"/>
        </w:tabs>
        <w:spacing w:line="274" w:lineRule="exact"/>
        <w:ind w:left="835" w:hanging="359"/>
        <w:rPr>
          <w:sz w:val="24"/>
        </w:rPr>
      </w:pPr>
      <w:r>
        <w:rPr>
          <w:b/>
          <w:sz w:val="24"/>
        </w:rPr>
        <w:t>Срок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през</w:t>
      </w:r>
      <w:r>
        <w:rPr>
          <w:spacing w:val="-4"/>
          <w:sz w:val="24"/>
        </w:rPr>
        <w:t xml:space="preserve"> </w:t>
      </w:r>
      <w:r>
        <w:rPr>
          <w:sz w:val="24"/>
        </w:rPr>
        <w:t>цялата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година.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spacing w:before="69"/>
        <w:ind w:left="835" w:hanging="359"/>
        <w:rPr>
          <w:sz w:val="24"/>
        </w:rPr>
      </w:pPr>
      <w:r>
        <w:rPr>
          <w:b/>
          <w:sz w:val="24"/>
        </w:rPr>
        <w:t>Отговорни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Учителите.</w:t>
      </w:r>
    </w:p>
    <w:p w:rsidR="00625E26" w:rsidRDefault="00625E26">
      <w:pPr>
        <w:pStyle w:val="a3"/>
        <w:spacing w:before="52"/>
        <w:ind w:firstLine="0"/>
        <w:jc w:val="left"/>
      </w:pPr>
    </w:p>
    <w:p w:rsidR="00625E26" w:rsidRDefault="00AF0F13">
      <w:pPr>
        <w:pStyle w:val="1"/>
        <w:numPr>
          <w:ilvl w:val="0"/>
          <w:numId w:val="1"/>
        </w:numPr>
        <w:tabs>
          <w:tab w:val="left" w:pos="385"/>
        </w:tabs>
        <w:ind w:left="385" w:hanging="269"/>
      </w:pPr>
      <w:r>
        <w:t>Използване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интерактивно</w:t>
      </w:r>
      <w:r>
        <w:rPr>
          <w:spacing w:val="-7"/>
        </w:rPr>
        <w:t xml:space="preserve"> </w:t>
      </w:r>
      <w:r>
        <w:rPr>
          <w:spacing w:val="-2"/>
        </w:rPr>
        <w:t>учене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spacing w:before="272"/>
        <w:ind w:left="835" w:hanging="359"/>
        <w:rPr>
          <w:sz w:val="24"/>
        </w:rPr>
      </w:pPr>
      <w:r>
        <w:rPr>
          <w:b/>
          <w:sz w:val="24"/>
        </w:rPr>
        <w:t>Цел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Въвеждане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по-ангажиращо </w:t>
      </w:r>
      <w:r>
        <w:rPr>
          <w:spacing w:val="-2"/>
          <w:sz w:val="24"/>
        </w:rPr>
        <w:t>учене.</w:t>
      </w:r>
    </w:p>
    <w:p w:rsidR="00625E26" w:rsidRDefault="00AF0F13">
      <w:pPr>
        <w:pStyle w:val="2"/>
        <w:numPr>
          <w:ilvl w:val="1"/>
          <w:numId w:val="1"/>
        </w:numPr>
        <w:tabs>
          <w:tab w:val="left" w:pos="835"/>
        </w:tabs>
        <w:ind w:left="835" w:hanging="359"/>
        <w:rPr>
          <w:b w:val="0"/>
        </w:rPr>
      </w:pPr>
      <w:r>
        <w:rPr>
          <w:spacing w:val="-2"/>
        </w:rPr>
        <w:t>Дейности</w:t>
      </w:r>
      <w:r>
        <w:rPr>
          <w:b w:val="0"/>
          <w:spacing w:val="-2"/>
        </w:rPr>
        <w:t>: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2" w:line="237" w:lineRule="auto"/>
        <w:ind w:right="114"/>
        <w:rPr>
          <w:sz w:val="24"/>
        </w:rPr>
      </w:pPr>
      <w:r>
        <w:rPr>
          <w:b/>
          <w:sz w:val="24"/>
        </w:rPr>
        <w:t>Онлайн платформи за подготовка</w:t>
      </w:r>
      <w:r>
        <w:rPr>
          <w:sz w:val="24"/>
        </w:rPr>
        <w:t>: Въвеждане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дигитални платформи </w:t>
      </w:r>
      <w:r>
        <w:rPr>
          <w:spacing w:val="-2"/>
          <w:sz w:val="24"/>
        </w:rPr>
        <w:t>и приложения,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които предлагат интерактивни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симулации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тестове, </w:t>
      </w:r>
      <w:r>
        <w:rPr>
          <w:sz w:val="24"/>
        </w:rPr>
        <w:t>свързани с PISA.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line="237" w:lineRule="auto"/>
        <w:ind w:right="118"/>
        <w:rPr>
          <w:sz w:val="24"/>
        </w:rPr>
      </w:pPr>
      <w:r>
        <w:rPr>
          <w:b/>
          <w:sz w:val="24"/>
        </w:rPr>
        <w:t xml:space="preserve">Видео уроци и </w:t>
      </w:r>
      <w:proofErr w:type="spellStart"/>
      <w:r>
        <w:rPr>
          <w:b/>
          <w:sz w:val="24"/>
        </w:rPr>
        <w:t>уебинари</w:t>
      </w:r>
      <w:proofErr w:type="spellEnd"/>
      <w:r>
        <w:rPr>
          <w:sz w:val="24"/>
        </w:rPr>
        <w:t xml:space="preserve">: Организиране на </w:t>
      </w:r>
      <w:proofErr w:type="spellStart"/>
      <w:r>
        <w:rPr>
          <w:sz w:val="24"/>
        </w:rPr>
        <w:t>видеоуроци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уебинари</w:t>
      </w:r>
      <w:proofErr w:type="spellEnd"/>
      <w:r>
        <w:rPr>
          <w:sz w:val="24"/>
        </w:rPr>
        <w:t xml:space="preserve">, на които експерти обясняват как най-ефективно да се решават задачите от </w:t>
      </w:r>
      <w:r>
        <w:rPr>
          <w:spacing w:val="-2"/>
          <w:sz w:val="24"/>
        </w:rPr>
        <w:t>PISA.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1" w:line="237" w:lineRule="auto"/>
        <w:ind w:right="116"/>
        <w:rPr>
          <w:sz w:val="24"/>
        </w:rPr>
      </w:pPr>
      <w:r>
        <w:rPr>
          <w:b/>
          <w:sz w:val="24"/>
        </w:rPr>
        <w:t>Използване на интерактивни дъски и софтуер</w:t>
      </w:r>
      <w:r>
        <w:rPr>
          <w:sz w:val="24"/>
        </w:rPr>
        <w:t>: Приложение на интерактивни</w:t>
      </w:r>
      <w:r>
        <w:rPr>
          <w:spacing w:val="-8"/>
          <w:sz w:val="24"/>
        </w:rPr>
        <w:t xml:space="preserve"> </w:t>
      </w:r>
      <w:r>
        <w:rPr>
          <w:sz w:val="24"/>
        </w:rPr>
        <w:t>дъски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класната</w:t>
      </w:r>
      <w:r>
        <w:rPr>
          <w:spacing w:val="-5"/>
          <w:sz w:val="24"/>
        </w:rPr>
        <w:t xml:space="preserve"> </w:t>
      </w:r>
      <w:r>
        <w:rPr>
          <w:sz w:val="24"/>
        </w:rPr>
        <w:t>стая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решаване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реално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време, което дава възможност за по-динамична работа.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spacing w:line="274" w:lineRule="exact"/>
        <w:ind w:left="835" w:hanging="359"/>
        <w:rPr>
          <w:sz w:val="24"/>
        </w:rPr>
      </w:pPr>
      <w:r>
        <w:rPr>
          <w:b/>
          <w:sz w:val="24"/>
        </w:rPr>
        <w:t>Срок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4-ти</w:t>
      </w:r>
      <w:r>
        <w:rPr>
          <w:spacing w:val="-1"/>
          <w:sz w:val="24"/>
        </w:rPr>
        <w:t xml:space="preserve"> </w:t>
      </w:r>
      <w:r>
        <w:rPr>
          <w:sz w:val="24"/>
        </w:rPr>
        <w:t>месец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продължаване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година.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b/>
          <w:sz w:val="24"/>
        </w:rPr>
        <w:t>Отговорни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предмети.</w:t>
      </w:r>
    </w:p>
    <w:p w:rsidR="00625E26" w:rsidRDefault="00625E26">
      <w:pPr>
        <w:pStyle w:val="a3"/>
        <w:spacing w:before="13"/>
        <w:ind w:firstLine="0"/>
        <w:jc w:val="left"/>
      </w:pPr>
    </w:p>
    <w:p w:rsidR="00AF0F13" w:rsidRDefault="00AF0F13">
      <w:pPr>
        <w:pStyle w:val="a3"/>
        <w:spacing w:before="13"/>
        <w:ind w:firstLine="0"/>
        <w:jc w:val="left"/>
      </w:pPr>
    </w:p>
    <w:p w:rsidR="00AF0F13" w:rsidRDefault="00AF0F13">
      <w:pPr>
        <w:pStyle w:val="a3"/>
        <w:spacing w:before="13"/>
        <w:ind w:firstLine="0"/>
        <w:jc w:val="left"/>
      </w:pPr>
    </w:p>
    <w:p w:rsidR="00AF0F13" w:rsidRDefault="00AF0F13">
      <w:pPr>
        <w:pStyle w:val="a3"/>
        <w:spacing w:before="13"/>
        <w:ind w:firstLine="0"/>
        <w:jc w:val="left"/>
      </w:pPr>
    </w:p>
    <w:p w:rsidR="00625E26" w:rsidRDefault="00AF0F13">
      <w:pPr>
        <w:pStyle w:val="1"/>
        <w:numPr>
          <w:ilvl w:val="0"/>
          <w:numId w:val="1"/>
        </w:numPr>
        <w:tabs>
          <w:tab w:val="left" w:pos="385"/>
        </w:tabs>
        <w:ind w:left="385" w:hanging="269"/>
      </w:pPr>
      <w:r>
        <w:lastRenderedPageBreak/>
        <w:t>Анализ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резултати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персонализирана</w:t>
      </w:r>
      <w:r>
        <w:rPr>
          <w:spacing w:val="-5"/>
        </w:rPr>
        <w:t xml:space="preserve"> </w:t>
      </w:r>
      <w:r>
        <w:rPr>
          <w:spacing w:val="-2"/>
        </w:rPr>
        <w:t>помощ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6"/>
        </w:tabs>
        <w:spacing w:before="272"/>
        <w:ind w:right="125"/>
        <w:rPr>
          <w:sz w:val="24"/>
        </w:rPr>
      </w:pPr>
      <w:r>
        <w:rPr>
          <w:b/>
          <w:sz w:val="24"/>
        </w:rPr>
        <w:t>Цел</w:t>
      </w:r>
      <w:r>
        <w:rPr>
          <w:sz w:val="24"/>
        </w:rPr>
        <w:t xml:space="preserve">: Осигуряване на допълнителна подкрепа за учениците, които срещат </w:t>
      </w:r>
      <w:r>
        <w:rPr>
          <w:spacing w:val="-2"/>
          <w:sz w:val="24"/>
        </w:rPr>
        <w:t>затруднения.</w:t>
      </w:r>
    </w:p>
    <w:p w:rsidR="00625E26" w:rsidRDefault="00AF0F13">
      <w:pPr>
        <w:pStyle w:val="2"/>
        <w:numPr>
          <w:ilvl w:val="1"/>
          <w:numId w:val="1"/>
        </w:numPr>
        <w:tabs>
          <w:tab w:val="left" w:pos="835"/>
        </w:tabs>
        <w:ind w:left="835" w:hanging="359"/>
        <w:rPr>
          <w:b w:val="0"/>
        </w:rPr>
      </w:pPr>
      <w:r>
        <w:rPr>
          <w:spacing w:val="-2"/>
        </w:rPr>
        <w:t>Дейности</w:t>
      </w:r>
      <w:r>
        <w:rPr>
          <w:b w:val="0"/>
          <w:spacing w:val="-2"/>
        </w:rPr>
        <w:t>: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2" w:line="237" w:lineRule="auto"/>
        <w:ind w:right="119"/>
        <w:rPr>
          <w:sz w:val="24"/>
        </w:rPr>
      </w:pPr>
      <w:r>
        <w:rPr>
          <w:b/>
          <w:sz w:val="24"/>
        </w:rPr>
        <w:t>Анализ на слабостите</w:t>
      </w:r>
      <w:r>
        <w:rPr>
          <w:sz w:val="24"/>
        </w:rPr>
        <w:t>: Учителите редовно анализират резултатите от симулациите и тестовете, за да идентифицират учениците, които имат нужда от допълнителна помощ.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5" w:line="232" w:lineRule="auto"/>
        <w:ind w:right="118"/>
        <w:rPr>
          <w:sz w:val="24"/>
        </w:rPr>
      </w:pPr>
      <w:r>
        <w:rPr>
          <w:b/>
          <w:sz w:val="24"/>
        </w:rPr>
        <w:t>Допълнителни уроци</w:t>
      </w:r>
      <w:r>
        <w:rPr>
          <w:sz w:val="24"/>
        </w:rPr>
        <w:t>: Организиране на извънкласни занимания и консултации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учениците,</w:t>
      </w:r>
      <w:r>
        <w:rPr>
          <w:spacing w:val="-12"/>
          <w:sz w:val="24"/>
        </w:rPr>
        <w:t xml:space="preserve"> </w:t>
      </w:r>
      <w:r>
        <w:rPr>
          <w:sz w:val="24"/>
        </w:rPr>
        <w:t>които</w:t>
      </w:r>
      <w:r>
        <w:rPr>
          <w:spacing w:val="-13"/>
          <w:sz w:val="24"/>
        </w:rPr>
        <w:t xml:space="preserve"> </w:t>
      </w:r>
      <w:r>
        <w:rPr>
          <w:sz w:val="24"/>
        </w:rPr>
        <w:t>показват</w:t>
      </w:r>
      <w:r>
        <w:rPr>
          <w:spacing w:val="-12"/>
          <w:sz w:val="24"/>
        </w:rPr>
        <w:t xml:space="preserve"> </w:t>
      </w:r>
      <w:r>
        <w:rPr>
          <w:sz w:val="24"/>
        </w:rPr>
        <w:t>слабости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области.</w:t>
      </w:r>
    </w:p>
    <w:p w:rsidR="00625E26" w:rsidRDefault="00AF0F13">
      <w:pPr>
        <w:pStyle w:val="a5"/>
        <w:numPr>
          <w:ilvl w:val="2"/>
          <w:numId w:val="1"/>
        </w:numPr>
        <w:tabs>
          <w:tab w:val="left" w:pos="1556"/>
        </w:tabs>
        <w:spacing w:before="8" w:line="232" w:lineRule="auto"/>
        <w:ind w:right="113"/>
        <w:rPr>
          <w:sz w:val="24"/>
        </w:rPr>
      </w:pPr>
      <w:r>
        <w:rPr>
          <w:b/>
          <w:sz w:val="24"/>
        </w:rPr>
        <w:t>Индивидуален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подобрение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Създаване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индивидуални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планове за учениците с подробни насоки за подобрение на техните резултати.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spacing w:before="2"/>
        <w:ind w:left="835" w:hanging="359"/>
        <w:rPr>
          <w:sz w:val="24"/>
        </w:rPr>
      </w:pPr>
      <w:r>
        <w:rPr>
          <w:b/>
          <w:sz w:val="24"/>
        </w:rPr>
        <w:t>Срок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Започване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5-ти месец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продължаване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подготовката.</w:t>
      </w:r>
    </w:p>
    <w:p w:rsidR="00625E26" w:rsidRDefault="00AF0F13">
      <w:pPr>
        <w:pStyle w:val="a5"/>
        <w:numPr>
          <w:ilvl w:val="1"/>
          <w:numId w:val="1"/>
        </w:numPr>
        <w:tabs>
          <w:tab w:val="left" w:pos="835"/>
        </w:tabs>
        <w:ind w:left="835" w:hanging="359"/>
        <w:rPr>
          <w:sz w:val="24"/>
        </w:rPr>
      </w:pPr>
      <w:r>
        <w:rPr>
          <w:b/>
          <w:sz w:val="24"/>
        </w:rPr>
        <w:t>Отговорни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училищният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психолог.</w:t>
      </w:r>
    </w:p>
    <w:p w:rsidR="00625E26" w:rsidRDefault="00625E26">
      <w:pPr>
        <w:pStyle w:val="a3"/>
        <w:ind w:firstLine="0"/>
        <w:jc w:val="left"/>
      </w:pPr>
    </w:p>
    <w:p w:rsidR="00625E26" w:rsidRDefault="00625E26">
      <w:pPr>
        <w:pStyle w:val="a3"/>
        <w:ind w:firstLine="0"/>
        <w:jc w:val="left"/>
      </w:pPr>
    </w:p>
    <w:p w:rsidR="00625E26" w:rsidRDefault="00625E26">
      <w:pPr>
        <w:pStyle w:val="a3"/>
        <w:spacing w:before="13"/>
        <w:ind w:firstLine="0"/>
        <w:jc w:val="left"/>
      </w:pPr>
    </w:p>
    <w:p w:rsidR="00625E26" w:rsidRDefault="00AF0F13">
      <w:pPr>
        <w:pStyle w:val="1"/>
        <w:ind w:left="116" w:firstLine="0"/>
      </w:pPr>
      <w:r>
        <w:rPr>
          <w:spacing w:val="-2"/>
        </w:rPr>
        <w:t>Обобщение:</w:t>
      </w:r>
    </w:p>
    <w:p w:rsidR="00625E26" w:rsidRDefault="00AF0F13">
      <w:pPr>
        <w:pStyle w:val="a3"/>
        <w:spacing w:before="275"/>
        <w:ind w:left="116" w:right="117" w:firstLine="659"/>
      </w:pPr>
      <w:r>
        <w:t>Този план за подготовка чрез симулации и практическа работа предоставя на учениците както знания, така и практически умения, необходими за успешно представяне в PISA 2025. Чрез редовни симулации, реални задачи и интерактивни методи,</w:t>
      </w:r>
      <w:r>
        <w:rPr>
          <w:spacing w:val="-9"/>
        </w:rPr>
        <w:t xml:space="preserve"> </w:t>
      </w:r>
      <w:r>
        <w:t>учениците</w:t>
      </w:r>
      <w:r>
        <w:rPr>
          <w:spacing w:val="-12"/>
        </w:rPr>
        <w:t xml:space="preserve"> </w:t>
      </w:r>
      <w:r>
        <w:t>ще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запознаят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формата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теста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ще</w:t>
      </w:r>
      <w:r>
        <w:rPr>
          <w:spacing w:val="-12"/>
        </w:rPr>
        <w:t xml:space="preserve"> </w:t>
      </w:r>
      <w:r>
        <w:t>развият</w:t>
      </w:r>
      <w:r>
        <w:rPr>
          <w:spacing w:val="-12"/>
        </w:rPr>
        <w:t xml:space="preserve"> </w:t>
      </w:r>
      <w:r>
        <w:t>критичното</w:t>
      </w:r>
      <w:r>
        <w:rPr>
          <w:spacing w:val="-11"/>
        </w:rPr>
        <w:t xml:space="preserve"> </w:t>
      </w:r>
      <w:r>
        <w:t>мислене, необходимо за решаване на сложни казуси.</w:t>
      </w:r>
    </w:p>
    <w:sectPr w:rsidR="00625E26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8C6"/>
    <w:multiLevelType w:val="hybridMultilevel"/>
    <w:tmpl w:val="C59A2ACC"/>
    <w:lvl w:ilvl="0" w:tplc="43407A3C">
      <w:start w:val="1"/>
      <w:numFmt w:val="decimal"/>
      <w:lvlText w:val="%1."/>
      <w:lvlJc w:val="left"/>
      <w:pPr>
        <w:ind w:left="271" w:hanging="2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bg-BG" w:eastAsia="en-US" w:bidi="ar-SA"/>
      </w:rPr>
    </w:lvl>
    <w:lvl w:ilvl="1" w:tplc="B12A300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8AA696EC">
      <w:numFmt w:val="bullet"/>
      <w:lvlText w:val="•"/>
      <w:lvlJc w:val="left"/>
      <w:pPr>
        <w:ind w:left="1780" w:hanging="360"/>
      </w:pPr>
      <w:rPr>
        <w:rFonts w:hint="default"/>
        <w:lang w:val="bg-BG" w:eastAsia="en-US" w:bidi="ar-SA"/>
      </w:rPr>
    </w:lvl>
    <w:lvl w:ilvl="3" w:tplc="65D0432E">
      <w:numFmt w:val="bullet"/>
      <w:lvlText w:val="•"/>
      <w:lvlJc w:val="left"/>
      <w:pPr>
        <w:ind w:left="2721" w:hanging="360"/>
      </w:pPr>
      <w:rPr>
        <w:rFonts w:hint="default"/>
        <w:lang w:val="bg-BG" w:eastAsia="en-US" w:bidi="ar-SA"/>
      </w:rPr>
    </w:lvl>
    <w:lvl w:ilvl="4" w:tplc="923EE6DC">
      <w:numFmt w:val="bullet"/>
      <w:lvlText w:val="•"/>
      <w:lvlJc w:val="left"/>
      <w:pPr>
        <w:ind w:left="3662" w:hanging="360"/>
      </w:pPr>
      <w:rPr>
        <w:rFonts w:hint="default"/>
        <w:lang w:val="bg-BG" w:eastAsia="en-US" w:bidi="ar-SA"/>
      </w:rPr>
    </w:lvl>
    <w:lvl w:ilvl="5" w:tplc="203E5AC0">
      <w:numFmt w:val="bullet"/>
      <w:lvlText w:val="•"/>
      <w:lvlJc w:val="left"/>
      <w:pPr>
        <w:ind w:left="4602" w:hanging="360"/>
      </w:pPr>
      <w:rPr>
        <w:rFonts w:hint="default"/>
        <w:lang w:val="bg-BG" w:eastAsia="en-US" w:bidi="ar-SA"/>
      </w:rPr>
    </w:lvl>
    <w:lvl w:ilvl="6" w:tplc="C9B0145C">
      <w:numFmt w:val="bullet"/>
      <w:lvlText w:val="•"/>
      <w:lvlJc w:val="left"/>
      <w:pPr>
        <w:ind w:left="5543" w:hanging="360"/>
      </w:pPr>
      <w:rPr>
        <w:rFonts w:hint="default"/>
        <w:lang w:val="bg-BG" w:eastAsia="en-US" w:bidi="ar-SA"/>
      </w:rPr>
    </w:lvl>
    <w:lvl w:ilvl="7" w:tplc="7FEC054E">
      <w:numFmt w:val="bullet"/>
      <w:lvlText w:val="•"/>
      <w:lvlJc w:val="left"/>
      <w:pPr>
        <w:ind w:left="6484" w:hanging="360"/>
      </w:pPr>
      <w:rPr>
        <w:rFonts w:hint="default"/>
        <w:lang w:val="bg-BG" w:eastAsia="en-US" w:bidi="ar-SA"/>
      </w:rPr>
    </w:lvl>
    <w:lvl w:ilvl="8" w:tplc="E1D8B260">
      <w:numFmt w:val="bullet"/>
      <w:lvlText w:val="•"/>
      <w:lvlJc w:val="left"/>
      <w:pPr>
        <w:ind w:left="7424" w:hanging="360"/>
      </w:pPr>
      <w:rPr>
        <w:rFonts w:hint="default"/>
        <w:lang w:val="bg-BG" w:eastAsia="en-US" w:bidi="ar-SA"/>
      </w:rPr>
    </w:lvl>
  </w:abstractNum>
  <w:abstractNum w:abstractNumId="1">
    <w:nsid w:val="36BB6D71"/>
    <w:multiLevelType w:val="hybridMultilevel"/>
    <w:tmpl w:val="A35CA9F8"/>
    <w:lvl w:ilvl="0" w:tplc="1B528030">
      <w:start w:val="1"/>
      <w:numFmt w:val="decimal"/>
      <w:lvlText w:val="%1."/>
      <w:lvlJc w:val="left"/>
      <w:pPr>
        <w:ind w:left="387" w:hanging="2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bg-BG" w:eastAsia="en-US" w:bidi="ar-SA"/>
      </w:rPr>
    </w:lvl>
    <w:lvl w:ilvl="1" w:tplc="219262E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2" w:tplc="55E83D2A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3" w:tplc="F006D1A0">
      <w:numFmt w:val="bullet"/>
      <w:lvlText w:val="•"/>
      <w:lvlJc w:val="left"/>
      <w:pPr>
        <w:ind w:left="2528" w:hanging="360"/>
      </w:pPr>
      <w:rPr>
        <w:rFonts w:hint="default"/>
        <w:lang w:val="bg-BG" w:eastAsia="en-US" w:bidi="ar-SA"/>
      </w:rPr>
    </w:lvl>
    <w:lvl w:ilvl="4" w:tplc="A66292CC">
      <w:numFmt w:val="bullet"/>
      <w:lvlText w:val="•"/>
      <w:lvlJc w:val="left"/>
      <w:pPr>
        <w:ind w:left="3496" w:hanging="360"/>
      </w:pPr>
      <w:rPr>
        <w:rFonts w:hint="default"/>
        <w:lang w:val="bg-BG" w:eastAsia="en-US" w:bidi="ar-SA"/>
      </w:rPr>
    </w:lvl>
    <w:lvl w:ilvl="5" w:tplc="3D9A99F0">
      <w:numFmt w:val="bullet"/>
      <w:lvlText w:val="•"/>
      <w:lvlJc w:val="left"/>
      <w:pPr>
        <w:ind w:left="4464" w:hanging="360"/>
      </w:pPr>
      <w:rPr>
        <w:rFonts w:hint="default"/>
        <w:lang w:val="bg-BG" w:eastAsia="en-US" w:bidi="ar-SA"/>
      </w:rPr>
    </w:lvl>
    <w:lvl w:ilvl="6" w:tplc="3202F73C">
      <w:numFmt w:val="bullet"/>
      <w:lvlText w:val="•"/>
      <w:lvlJc w:val="left"/>
      <w:pPr>
        <w:ind w:left="5433" w:hanging="360"/>
      </w:pPr>
      <w:rPr>
        <w:rFonts w:hint="default"/>
        <w:lang w:val="bg-BG" w:eastAsia="en-US" w:bidi="ar-SA"/>
      </w:rPr>
    </w:lvl>
    <w:lvl w:ilvl="7" w:tplc="4B6A933C">
      <w:numFmt w:val="bullet"/>
      <w:lvlText w:val="•"/>
      <w:lvlJc w:val="left"/>
      <w:pPr>
        <w:ind w:left="6401" w:hanging="360"/>
      </w:pPr>
      <w:rPr>
        <w:rFonts w:hint="default"/>
        <w:lang w:val="bg-BG" w:eastAsia="en-US" w:bidi="ar-SA"/>
      </w:rPr>
    </w:lvl>
    <w:lvl w:ilvl="8" w:tplc="D722ECC0">
      <w:numFmt w:val="bullet"/>
      <w:lvlText w:val="•"/>
      <w:lvlJc w:val="left"/>
      <w:pPr>
        <w:ind w:left="7369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E26"/>
    <w:rsid w:val="002C5A0E"/>
    <w:rsid w:val="003F17EF"/>
    <w:rsid w:val="00625E26"/>
    <w:rsid w:val="0071173C"/>
    <w:rsid w:val="0093170B"/>
    <w:rsid w:val="00AE5FA1"/>
    <w:rsid w:val="00AF0F13"/>
    <w:rsid w:val="00E11AE4"/>
    <w:rsid w:val="00E416E7"/>
    <w:rsid w:val="00F530F5"/>
    <w:rsid w:val="00FD21E8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385" w:hanging="269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835" w:hanging="35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7" w:right="408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F17E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5A0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C5A0E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385" w:hanging="269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835" w:hanging="35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7" w:right="408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F17E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5A0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C5A0E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Тодорка Динкова</dc:creator>
  <cp:lastModifiedBy>pc8</cp:lastModifiedBy>
  <cp:revision>9</cp:revision>
  <cp:lastPrinted>2024-10-18T08:46:00Z</cp:lastPrinted>
  <dcterms:created xsi:type="dcterms:W3CDTF">2024-10-15T06:38:00Z</dcterms:created>
  <dcterms:modified xsi:type="dcterms:W3CDTF">2024-10-18T08:47:00Z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